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B7F" w:rsidRDefault="006E54E8">
      <w:pPr>
        <w:pStyle w:val="BodyA"/>
        <w:spacing w:after="200" w:line="276" w:lineRule="auto"/>
        <w:jc w:val="both"/>
        <w:rPr>
          <w:rFonts w:ascii="Calibri" w:eastAsia="Calibri" w:hAnsi="Calibri" w:cs="Calibri"/>
          <w:b/>
          <w:bCs/>
          <w:sz w:val="32"/>
          <w:szCs w:val="32"/>
        </w:rPr>
      </w:pPr>
      <w:bookmarkStart w:id="0" w:name="_GoBack"/>
      <w:bookmarkEnd w:id="0"/>
      <w:r>
        <w:rPr>
          <w:rFonts w:ascii="Calibri" w:eastAsia="Calibri" w:hAnsi="Calibri" w:cs="Calibri"/>
          <w:b/>
          <w:bCs/>
          <w:sz w:val="32"/>
          <w:szCs w:val="32"/>
        </w:rPr>
        <w:t xml:space="preserve">Article #1 </w:t>
      </w:r>
      <w:r w:rsidR="00F94044">
        <w:rPr>
          <w:rFonts w:ascii="Calibri" w:eastAsia="Calibri" w:hAnsi="Calibri" w:cs="Calibri"/>
          <w:b/>
          <w:bCs/>
          <w:sz w:val="32"/>
          <w:szCs w:val="32"/>
        </w:rPr>
        <w:t>- Elect Moderator to Preside at</w:t>
      </w:r>
      <w:r>
        <w:rPr>
          <w:rFonts w:ascii="Calibri" w:eastAsia="Calibri" w:hAnsi="Calibri" w:cs="Calibri"/>
          <w:b/>
          <w:bCs/>
          <w:sz w:val="32"/>
          <w:szCs w:val="32"/>
        </w:rPr>
        <w:t xml:space="preserve"> Meeting</w:t>
      </w:r>
    </w:p>
    <w:p w:rsidR="00D03810" w:rsidRDefault="00D03810">
      <w:pPr>
        <w:pStyle w:val="BodyA"/>
        <w:spacing w:after="200" w:line="276" w:lineRule="auto"/>
        <w:jc w:val="center"/>
        <w:rPr>
          <w:rFonts w:ascii="Calibri" w:eastAsia="Calibri" w:hAnsi="Calibri" w:cs="Calibri"/>
          <w:b/>
          <w:bCs/>
          <w:sz w:val="36"/>
          <w:szCs w:val="36"/>
          <w:u w:val="single"/>
        </w:rPr>
      </w:pPr>
    </w:p>
    <w:p w:rsidR="003E0B7F" w:rsidRDefault="00D03810">
      <w:pPr>
        <w:pStyle w:val="BodyA"/>
        <w:spacing w:after="200" w:line="276" w:lineRule="auto"/>
        <w:jc w:val="center"/>
        <w:rPr>
          <w:rFonts w:ascii="Calibri" w:eastAsia="Calibri" w:hAnsi="Calibri" w:cs="Calibri"/>
          <w:b/>
          <w:bCs/>
          <w:sz w:val="36"/>
          <w:szCs w:val="36"/>
          <w:u w:val="single"/>
        </w:rPr>
      </w:pPr>
      <w:r>
        <w:rPr>
          <w:rFonts w:ascii="Calibri" w:eastAsia="Calibri" w:hAnsi="Calibri" w:cs="Calibri"/>
          <w:b/>
          <w:bCs/>
          <w:sz w:val="36"/>
          <w:szCs w:val="36"/>
          <w:u w:val="single"/>
        </w:rPr>
        <w:t>SUBMITTED BY PETITION</w:t>
      </w:r>
    </w:p>
    <w:p w:rsidR="00D03810" w:rsidRDefault="00D03810" w:rsidP="00D03810">
      <w:pPr>
        <w:pStyle w:val="BodyA"/>
        <w:spacing w:after="200" w:line="276" w:lineRule="auto"/>
        <w:jc w:val="both"/>
        <w:rPr>
          <w:rFonts w:ascii="Calibri" w:eastAsia="Calibri" w:hAnsi="Calibri" w:cs="Calibri"/>
          <w:b/>
          <w:bCs/>
          <w:sz w:val="32"/>
          <w:szCs w:val="32"/>
        </w:rPr>
      </w:pPr>
      <w:r>
        <w:rPr>
          <w:rFonts w:ascii="Calibri" w:eastAsia="Calibri" w:hAnsi="Calibri" w:cs="Calibri"/>
          <w:b/>
          <w:bCs/>
          <w:sz w:val="32"/>
          <w:szCs w:val="32"/>
        </w:rPr>
        <w:t xml:space="preserve">Article #2 – Comprehensive Plan </w:t>
      </w:r>
      <w:r w:rsidR="00C43C02">
        <w:rPr>
          <w:rFonts w:ascii="Calibri" w:eastAsia="Calibri" w:hAnsi="Calibri" w:cs="Calibri"/>
          <w:b/>
          <w:bCs/>
          <w:sz w:val="32"/>
          <w:szCs w:val="32"/>
        </w:rPr>
        <w:t>Revision</w:t>
      </w:r>
    </w:p>
    <w:p w:rsidR="00D03810" w:rsidRDefault="00D03810" w:rsidP="00D03810">
      <w:pPr>
        <w:pStyle w:val="BodyAA"/>
        <w:spacing w:after="200" w:line="276" w:lineRule="auto"/>
        <w:jc w:val="both"/>
        <w:rPr>
          <w:rFonts w:ascii="Calibri" w:eastAsia="Calibri" w:hAnsi="Calibri" w:cs="Calibri"/>
          <w:b/>
          <w:bCs/>
          <w:sz w:val="24"/>
          <w:szCs w:val="24"/>
        </w:rPr>
      </w:pPr>
      <w:r>
        <w:rPr>
          <w:rFonts w:ascii="Calibri" w:eastAsia="Calibri" w:hAnsi="Calibri" w:cs="Calibri"/>
          <w:b/>
          <w:bCs/>
          <w:sz w:val="28"/>
          <w:szCs w:val="28"/>
          <w:lang w:val="sv-SE"/>
        </w:rPr>
        <w:t>Summary</w:t>
      </w:r>
      <w:r>
        <w:rPr>
          <w:rFonts w:ascii="Calibri" w:eastAsia="Calibri" w:hAnsi="Calibri" w:cs="Calibri"/>
          <w:b/>
          <w:bCs/>
          <w:sz w:val="28"/>
          <w:szCs w:val="28"/>
        </w:rPr>
        <w:t xml:space="preserve">→ The </w:t>
      </w:r>
      <w:r w:rsidR="00C43C02">
        <w:rPr>
          <w:rFonts w:ascii="Calibri" w:eastAsia="Calibri" w:hAnsi="Calibri" w:cs="Calibri"/>
          <w:b/>
          <w:bCs/>
          <w:sz w:val="28"/>
          <w:szCs w:val="28"/>
        </w:rPr>
        <w:t>Petitioners put forth for adoption the Comprehensive Plan Revision dated August 10, 2018</w:t>
      </w:r>
      <w:r>
        <w:rPr>
          <w:rFonts w:ascii="Calibri" w:eastAsia="Calibri" w:hAnsi="Calibri" w:cs="Calibri"/>
          <w:b/>
          <w:bCs/>
          <w:sz w:val="28"/>
          <w:szCs w:val="28"/>
        </w:rPr>
        <w:t>.</w:t>
      </w:r>
      <w:r w:rsidR="00F94044">
        <w:rPr>
          <w:rFonts w:ascii="Calibri" w:eastAsia="Calibri" w:hAnsi="Calibri" w:cs="Calibri"/>
          <w:b/>
          <w:bCs/>
          <w:sz w:val="28"/>
          <w:szCs w:val="28"/>
        </w:rPr>
        <w:t xml:space="preserve">  This revision will replace the current Plan</w:t>
      </w:r>
      <w:r w:rsidR="004E41AE">
        <w:rPr>
          <w:rFonts w:ascii="Calibri" w:eastAsia="Calibri" w:hAnsi="Calibri" w:cs="Calibri"/>
          <w:b/>
          <w:bCs/>
          <w:sz w:val="28"/>
          <w:szCs w:val="28"/>
        </w:rPr>
        <w:t xml:space="preserve"> in its entirety</w:t>
      </w:r>
      <w:r w:rsidR="00F94044">
        <w:rPr>
          <w:rFonts w:ascii="Calibri" w:eastAsia="Calibri" w:hAnsi="Calibri" w:cs="Calibri"/>
          <w:b/>
          <w:bCs/>
          <w:sz w:val="28"/>
          <w:szCs w:val="28"/>
        </w:rPr>
        <w:t>.</w:t>
      </w:r>
    </w:p>
    <w:p w:rsidR="00D03810" w:rsidRDefault="00D03810" w:rsidP="00D03810">
      <w:pPr>
        <w:pStyle w:val="BodyAA"/>
        <w:spacing w:after="200" w:line="276" w:lineRule="auto"/>
        <w:jc w:val="both"/>
        <w:rPr>
          <w:rFonts w:ascii="Calibri" w:eastAsia="Calibri" w:hAnsi="Calibri" w:cs="Calibri"/>
          <w:u w:val="thick"/>
        </w:rPr>
      </w:pPr>
      <w:r>
        <w:rPr>
          <w:rFonts w:ascii="Calibri" w:eastAsia="Calibri" w:hAnsi="Calibri" w:cs="Calibri"/>
        </w:rPr>
        <w:t>_____________________________________________________________________________________</w:t>
      </w:r>
    </w:p>
    <w:p w:rsidR="00D03810" w:rsidRDefault="00D03810" w:rsidP="00D03810">
      <w:pPr>
        <w:pStyle w:val="BodyAA"/>
        <w:spacing w:after="200" w:line="276" w:lineRule="auto"/>
        <w:jc w:val="both"/>
        <w:rPr>
          <w:rFonts w:ascii="Calibri" w:eastAsia="Calibri" w:hAnsi="Calibri" w:cs="Calibri"/>
          <w:b/>
          <w:bCs/>
          <w:sz w:val="28"/>
          <w:szCs w:val="28"/>
        </w:rPr>
      </w:pPr>
      <w:r>
        <w:rPr>
          <w:rFonts w:ascii="Calibri" w:eastAsia="Calibri" w:hAnsi="Calibri" w:cs="Calibri"/>
          <w:b/>
          <w:bCs/>
          <w:sz w:val="28"/>
          <w:szCs w:val="28"/>
        </w:rPr>
        <w:t>What</w:t>
      </w:r>
      <w:r w:rsidR="00C43C02">
        <w:rPr>
          <w:rFonts w:ascii="Calibri" w:eastAsia="Calibri" w:hAnsi="Calibri" w:cs="Calibri"/>
          <w:b/>
          <w:bCs/>
          <w:sz w:val="28"/>
          <w:szCs w:val="28"/>
        </w:rPr>
        <w:t xml:space="preserve"> Your Vote Will Do→ Adopt the</w:t>
      </w:r>
      <w:r>
        <w:rPr>
          <w:rFonts w:ascii="Calibri" w:eastAsia="Calibri" w:hAnsi="Calibri" w:cs="Calibri"/>
          <w:b/>
          <w:bCs/>
          <w:sz w:val="28"/>
          <w:szCs w:val="28"/>
        </w:rPr>
        <w:t xml:space="preserve"> </w:t>
      </w:r>
      <w:r w:rsidR="00C43C02">
        <w:rPr>
          <w:rFonts w:ascii="Calibri" w:eastAsia="Calibri" w:hAnsi="Calibri" w:cs="Calibri"/>
          <w:b/>
          <w:bCs/>
          <w:sz w:val="28"/>
          <w:szCs w:val="28"/>
        </w:rPr>
        <w:t xml:space="preserve">Comprehensive Plan Revision dated August 10, 2018 or Retain the current </w:t>
      </w:r>
      <w:r w:rsidR="00A445BB">
        <w:rPr>
          <w:rFonts w:ascii="Calibri" w:eastAsia="Calibri" w:hAnsi="Calibri" w:cs="Calibri"/>
          <w:b/>
          <w:bCs/>
          <w:sz w:val="28"/>
          <w:szCs w:val="28"/>
        </w:rPr>
        <w:t xml:space="preserve">Comprehensive </w:t>
      </w:r>
      <w:r w:rsidR="00C43C02">
        <w:rPr>
          <w:rFonts w:ascii="Calibri" w:eastAsia="Calibri" w:hAnsi="Calibri" w:cs="Calibri"/>
          <w:b/>
          <w:bCs/>
          <w:sz w:val="28"/>
          <w:szCs w:val="28"/>
        </w:rPr>
        <w:t xml:space="preserve">Plan (Version 2003/2004). </w:t>
      </w:r>
    </w:p>
    <w:p w:rsidR="00D03810" w:rsidRDefault="00D03810" w:rsidP="00D03810">
      <w:pPr>
        <w:pStyle w:val="BodyAA"/>
        <w:spacing w:after="200" w:line="276" w:lineRule="auto"/>
        <w:jc w:val="both"/>
        <w:rPr>
          <w:rFonts w:ascii="Calibri" w:eastAsia="Calibri" w:hAnsi="Calibri" w:cs="Calibri"/>
        </w:rPr>
      </w:pPr>
      <w:r>
        <w:rPr>
          <w:rFonts w:ascii="Calibri" w:eastAsia="Calibri" w:hAnsi="Calibri" w:cs="Calibri"/>
        </w:rPr>
        <w:t>_____________________________________________________________________________________</w:t>
      </w:r>
    </w:p>
    <w:p w:rsidR="00D03810" w:rsidRDefault="00D03810" w:rsidP="00D03810">
      <w:pPr>
        <w:pStyle w:val="BodyAA"/>
        <w:spacing w:after="200" w:line="276" w:lineRule="auto"/>
        <w:jc w:val="both"/>
        <w:rPr>
          <w:rFonts w:ascii="Calibri" w:eastAsia="Calibri" w:hAnsi="Calibri" w:cs="Calibri"/>
          <w:b/>
          <w:bCs/>
          <w:sz w:val="28"/>
          <w:szCs w:val="28"/>
        </w:rPr>
      </w:pPr>
      <w:r>
        <w:rPr>
          <w:rFonts w:ascii="Calibri" w:eastAsia="Calibri" w:hAnsi="Calibri" w:cs="Calibri"/>
          <w:b/>
          <w:bCs/>
          <w:sz w:val="28"/>
          <w:szCs w:val="28"/>
        </w:rPr>
        <w:t>Sta</w:t>
      </w:r>
      <w:r w:rsidR="00A20790">
        <w:rPr>
          <w:rFonts w:ascii="Calibri" w:eastAsia="Calibri" w:hAnsi="Calibri" w:cs="Calibri"/>
          <w:b/>
          <w:bCs/>
          <w:sz w:val="28"/>
          <w:szCs w:val="28"/>
        </w:rPr>
        <w:t xml:space="preserve">tement of Fiscal Consequences→ </w:t>
      </w:r>
      <w:r>
        <w:rPr>
          <w:rFonts w:ascii="Calibri" w:eastAsia="Calibri" w:hAnsi="Calibri" w:cs="Calibri"/>
          <w:b/>
          <w:bCs/>
          <w:sz w:val="28"/>
          <w:szCs w:val="28"/>
        </w:rPr>
        <w:t xml:space="preserve">There are no </w:t>
      </w:r>
      <w:r w:rsidR="00A20790">
        <w:rPr>
          <w:rFonts w:ascii="Calibri" w:eastAsia="Calibri" w:hAnsi="Calibri" w:cs="Calibri"/>
          <w:b/>
          <w:bCs/>
          <w:sz w:val="28"/>
          <w:szCs w:val="28"/>
        </w:rPr>
        <w:t xml:space="preserve">immediate </w:t>
      </w:r>
      <w:r>
        <w:rPr>
          <w:rFonts w:ascii="Calibri" w:eastAsia="Calibri" w:hAnsi="Calibri" w:cs="Calibri"/>
          <w:b/>
          <w:bCs/>
          <w:sz w:val="28"/>
          <w:szCs w:val="28"/>
        </w:rPr>
        <w:t>financial consequences.</w:t>
      </w:r>
      <w:r w:rsidR="000A4F1B">
        <w:rPr>
          <w:rFonts w:ascii="Calibri" w:eastAsia="Calibri" w:hAnsi="Calibri" w:cs="Calibri"/>
          <w:b/>
          <w:bCs/>
          <w:sz w:val="28"/>
          <w:szCs w:val="28"/>
        </w:rPr>
        <w:t xml:space="preserve">  If the proposed non-certified Plan is approved the Town may be ineligible for certain State Funding.</w:t>
      </w:r>
    </w:p>
    <w:p w:rsidR="00D03810" w:rsidRDefault="00D03810" w:rsidP="00D03810">
      <w:pPr>
        <w:pStyle w:val="BodyAA"/>
        <w:spacing w:after="200" w:line="276" w:lineRule="auto"/>
        <w:jc w:val="both"/>
        <w:rPr>
          <w:rFonts w:ascii="Calibri" w:eastAsia="Calibri" w:hAnsi="Calibri" w:cs="Calibri"/>
        </w:rPr>
      </w:pPr>
      <w:r>
        <w:rPr>
          <w:rFonts w:ascii="Calibri" w:eastAsia="Calibri" w:hAnsi="Calibri" w:cs="Calibri"/>
        </w:rPr>
        <w:t>_____________________________________________________________________________________</w:t>
      </w:r>
    </w:p>
    <w:p w:rsidR="00205AF0" w:rsidRPr="00205AF0" w:rsidRDefault="00205AF0" w:rsidP="00205AF0">
      <w:pPr>
        <w:pStyle w:val="BodyAA"/>
        <w:spacing w:after="200" w:line="276" w:lineRule="auto"/>
        <w:jc w:val="both"/>
        <w:rPr>
          <w:rFonts w:ascii="Calibri" w:eastAsia="Calibri" w:hAnsi="Calibri" w:cs="Calibri"/>
          <w:bCs/>
          <w:sz w:val="28"/>
          <w:szCs w:val="28"/>
        </w:rPr>
      </w:pPr>
      <w:r>
        <w:rPr>
          <w:rFonts w:ascii="Calibri" w:eastAsia="Calibri" w:hAnsi="Calibri" w:cs="Calibri"/>
          <w:b/>
          <w:bCs/>
          <w:sz w:val="28"/>
          <w:szCs w:val="28"/>
          <w:lang w:val="fr-FR"/>
        </w:rPr>
        <w:t>Arguments</w:t>
      </w:r>
      <w:r>
        <w:rPr>
          <w:rFonts w:ascii="Calibri" w:eastAsia="Calibri" w:hAnsi="Calibri" w:cs="Calibri"/>
          <w:b/>
          <w:bCs/>
          <w:sz w:val="28"/>
          <w:szCs w:val="28"/>
        </w:rPr>
        <w:t xml:space="preserve">→ In </w:t>
      </w:r>
      <w:r w:rsidR="0062797E">
        <w:rPr>
          <w:rFonts w:ascii="Calibri" w:eastAsia="Calibri" w:hAnsi="Calibri" w:cs="Calibri"/>
          <w:b/>
          <w:bCs/>
          <w:sz w:val="28"/>
          <w:szCs w:val="28"/>
        </w:rPr>
        <w:t>Favor :</w:t>
      </w:r>
      <w:r>
        <w:rPr>
          <w:rFonts w:ascii="Calibri" w:eastAsia="Calibri" w:hAnsi="Calibri" w:cs="Calibri"/>
          <w:b/>
          <w:bCs/>
          <w:sz w:val="28"/>
          <w:szCs w:val="28"/>
        </w:rPr>
        <w:t xml:space="preserve">  </w:t>
      </w:r>
    </w:p>
    <w:p w:rsidR="00205AF0" w:rsidRPr="000B23A8" w:rsidRDefault="00E95835" w:rsidP="0035627B">
      <w:pPr>
        <w:pStyle w:val="BodyAA"/>
        <w:numPr>
          <w:ilvl w:val="0"/>
          <w:numId w:val="5"/>
        </w:numPr>
        <w:spacing w:after="200" w:line="276" w:lineRule="auto"/>
        <w:jc w:val="both"/>
        <w:rPr>
          <w:rFonts w:ascii="Calibri" w:eastAsia="Calibri" w:hAnsi="Calibri" w:cs="Calibri"/>
          <w:bCs/>
          <w:color w:val="auto"/>
          <w:sz w:val="28"/>
          <w:szCs w:val="28"/>
        </w:rPr>
      </w:pPr>
      <w:r>
        <w:rPr>
          <w:rFonts w:ascii="Calibri" w:eastAsia="Calibri" w:hAnsi="Calibri" w:cs="Calibri"/>
          <w:bCs/>
          <w:color w:val="auto"/>
          <w:sz w:val="28"/>
          <w:szCs w:val="28"/>
        </w:rPr>
        <w:t>U</w:t>
      </w:r>
      <w:r w:rsidR="00205AF0" w:rsidRPr="000B23A8">
        <w:rPr>
          <w:rFonts w:ascii="Calibri" w:eastAsia="Calibri" w:hAnsi="Calibri" w:cs="Calibri"/>
          <w:bCs/>
          <w:color w:val="auto"/>
          <w:sz w:val="28"/>
          <w:szCs w:val="28"/>
        </w:rPr>
        <w:t>ses a new format that contains action items</w:t>
      </w:r>
      <w:r w:rsidR="007216F0">
        <w:rPr>
          <w:rFonts w:ascii="Calibri" w:eastAsia="Calibri" w:hAnsi="Calibri" w:cs="Calibri"/>
          <w:bCs/>
          <w:color w:val="auto"/>
          <w:sz w:val="28"/>
          <w:szCs w:val="28"/>
        </w:rPr>
        <w:t>,</w:t>
      </w:r>
      <w:r w:rsidR="00205AF0" w:rsidRPr="000B23A8">
        <w:rPr>
          <w:rFonts w:ascii="Calibri" w:eastAsia="Calibri" w:hAnsi="Calibri" w:cs="Calibri"/>
          <w:bCs/>
          <w:color w:val="auto"/>
          <w:sz w:val="28"/>
          <w:szCs w:val="28"/>
        </w:rPr>
        <w:t xml:space="preserve"> </w:t>
      </w:r>
      <w:r w:rsidR="007216F0">
        <w:rPr>
          <w:rFonts w:ascii="Calibri" w:eastAsia="Calibri" w:hAnsi="Calibri" w:cs="Calibri"/>
          <w:bCs/>
          <w:color w:val="auto"/>
          <w:sz w:val="28"/>
          <w:szCs w:val="28"/>
        </w:rPr>
        <w:t>assigns responsibilities and suggests a timeline for implementation.</w:t>
      </w:r>
    </w:p>
    <w:p w:rsidR="00205AF0" w:rsidRDefault="00E95835" w:rsidP="0035627B">
      <w:pPr>
        <w:pStyle w:val="BodyAA"/>
        <w:numPr>
          <w:ilvl w:val="0"/>
          <w:numId w:val="5"/>
        </w:numPr>
        <w:spacing w:after="200"/>
        <w:jc w:val="both"/>
        <w:rPr>
          <w:rFonts w:ascii="Calibri" w:eastAsia="Calibri" w:hAnsi="Calibri" w:cs="Calibri"/>
          <w:bCs/>
          <w:sz w:val="28"/>
          <w:szCs w:val="28"/>
        </w:rPr>
      </w:pPr>
      <w:r>
        <w:rPr>
          <w:rFonts w:ascii="Calibri" w:eastAsia="Calibri" w:hAnsi="Calibri" w:cs="Calibri"/>
          <w:bCs/>
          <w:sz w:val="28"/>
          <w:szCs w:val="28"/>
        </w:rPr>
        <w:t>Suggests a</w:t>
      </w:r>
      <w:r w:rsidR="00205AF0" w:rsidRPr="006219F8">
        <w:rPr>
          <w:rFonts w:ascii="Calibri" w:eastAsia="Calibri" w:hAnsi="Calibri" w:cs="Calibri"/>
          <w:bCs/>
          <w:sz w:val="28"/>
          <w:szCs w:val="28"/>
        </w:rPr>
        <w:t xml:space="preserve">n Implementation Committee </w:t>
      </w:r>
      <w:r w:rsidR="007216F0">
        <w:rPr>
          <w:rFonts w:ascii="Calibri" w:eastAsia="Calibri" w:hAnsi="Calibri" w:cs="Calibri"/>
          <w:bCs/>
          <w:sz w:val="28"/>
          <w:szCs w:val="28"/>
        </w:rPr>
        <w:t>be formed to which all other Boards and Committees would be required to report.</w:t>
      </w:r>
    </w:p>
    <w:p w:rsidR="00205AF0" w:rsidRPr="00B57F48" w:rsidRDefault="00205AF0" w:rsidP="0035627B">
      <w:pPr>
        <w:pStyle w:val="ListParagraph"/>
        <w:numPr>
          <w:ilvl w:val="0"/>
          <w:numId w:val="5"/>
        </w:numPr>
        <w:rPr>
          <w:rFonts w:eastAsia="Calibri"/>
          <w:bCs/>
          <w:sz w:val="28"/>
          <w:szCs w:val="28"/>
        </w:rPr>
      </w:pPr>
      <w:r w:rsidRPr="006219F8">
        <w:rPr>
          <w:sz w:val="28"/>
          <w:szCs w:val="28"/>
        </w:rPr>
        <w:t>A complete State-certifiable</w:t>
      </w:r>
      <w:r>
        <w:rPr>
          <w:sz w:val="28"/>
          <w:szCs w:val="28"/>
        </w:rPr>
        <w:t xml:space="preserve"> plan</w:t>
      </w:r>
      <w:r w:rsidRPr="006219F8">
        <w:rPr>
          <w:sz w:val="28"/>
          <w:szCs w:val="28"/>
        </w:rPr>
        <w:t xml:space="preserve"> </w:t>
      </w:r>
      <w:r>
        <w:rPr>
          <w:sz w:val="28"/>
          <w:szCs w:val="28"/>
        </w:rPr>
        <w:t>would entail forming a new Committee and would take more time &amp; funds.</w:t>
      </w:r>
    </w:p>
    <w:p w:rsidR="00FE6DF7" w:rsidRPr="00FE6DF7" w:rsidRDefault="00FE6DF7" w:rsidP="00FE6DF7">
      <w:pPr>
        <w:pStyle w:val="ListParagraph"/>
        <w:rPr>
          <w:rFonts w:eastAsia="Times New Roman"/>
          <w:sz w:val="28"/>
          <w:szCs w:val="28"/>
        </w:rPr>
      </w:pPr>
    </w:p>
    <w:p w:rsidR="00E95835" w:rsidRPr="007216F0" w:rsidRDefault="00E95835" w:rsidP="00E95835">
      <w:pPr>
        <w:pStyle w:val="ListParagraph"/>
        <w:numPr>
          <w:ilvl w:val="0"/>
          <w:numId w:val="5"/>
        </w:numPr>
        <w:rPr>
          <w:rFonts w:eastAsia="Calibri"/>
          <w:bCs/>
          <w:sz w:val="28"/>
          <w:szCs w:val="28"/>
        </w:rPr>
      </w:pPr>
      <w:r>
        <w:rPr>
          <w:rFonts w:eastAsia="Calibri"/>
          <w:bCs/>
          <w:sz w:val="28"/>
          <w:szCs w:val="28"/>
        </w:rPr>
        <w:t>Encourages higher density development in area served by Sewer District</w:t>
      </w:r>
      <w:r w:rsidRPr="007216F0">
        <w:rPr>
          <w:rFonts w:eastAsia="Calibri"/>
          <w:bCs/>
          <w:sz w:val="28"/>
          <w:szCs w:val="28"/>
        </w:rPr>
        <w:t>.</w:t>
      </w:r>
    </w:p>
    <w:p w:rsidR="00E95835" w:rsidRDefault="00E95835" w:rsidP="00E95835">
      <w:pPr>
        <w:pStyle w:val="ListParagraph"/>
        <w:rPr>
          <w:rFonts w:eastAsia="Times New Roman"/>
          <w:sz w:val="28"/>
          <w:szCs w:val="28"/>
        </w:rPr>
      </w:pPr>
    </w:p>
    <w:p w:rsidR="00E95835" w:rsidRPr="00E95835" w:rsidRDefault="00E95835" w:rsidP="00E95835">
      <w:pPr>
        <w:pStyle w:val="ListParagraph"/>
        <w:rPr>
          <w:rFonts w:eastAsia="Times New Roman"/>
          <w:sz w:val="28"/>
          <w:szCs w:val="28"/>
        </w:rPr>
      </w:pPr>
    </w:p>
    <w:p w:rsidR="00205AF0" w:rsidRDefault="00FE6DF7" w:rsidP="0035627B">
      <w:pPr>
        <w:pStyle w:val="ListParagraph"/>
        <w:numPr>
          <w:ilvl w:val="0"/>
          <w:numId w:val="5"/>
        </w:numPr>
        <w:rPr>
          <w:rFonts w:eastAsia="Times New Roman"/>
          <w:sz w:val="28"/>
          <w:szCs w:val="28"/>
        </w:rPr>
      </w:pPr>
      <w:r>
        <w:rPr>
          <w:rFonts w:eastAsia="Times New Roman"/>
          <w:sz w:val="28"/>
          <w:szCs w:val="28"/>
        </w:rPr>
        <w:lastRenderedPageBreak/>
        <w:t>C</w:t>
      </w:r>
      <w:r w:rsidR="00205AF0" w:rsidRPr="00B57F48">
        <w:rPr>
          <w:rFonts w:eastAsia="Times New Roman"/>
          <w:sz w:val="28"/>
          <w:szCs w:val="28"/>
        </w:rPr>
        <w:t>alls for retaining prohibition of formula restaurants and expanding the prohibition to other formula businesses and marijuana businesses to retain the town’s charm and character.</w:t>
      </w:r>
    </w:p>
    <w:p w:rsidR="007216F0" w:rsidRPr="00B57F48" w:rsidRDefault="007216F0" w:rsidP="007216F0">
      <w:pPr>
        <w:pStyle w:val="ListParagraph"/>
        <w:rPr>
          <w:rFonts w:eastAsia="Times New Roman"/>
          <w:sz w:val="28"/>
          <w:szCs w:val="28"/>
        </w:rPr>
      </w:pPr>
    </w:p>
    <w:p w:rsidR="007216F0" w:rsidRPr="007216F0" w:rsidRDefault="007216F0" w:rsidP="007216F0">
      <w:pPr>
        <w:pStyle w:val="ListParagraph"/>
        <w:numPr>
          <w:ilvl w:val="0"/>
          <w:numId w:val="5"/>
        </w:numPr>
        <w:rPr>
          <w:rFonts w:eastAsia="Calibri"/>
          <w:bCs/>
          <w:sz w:val="28"/>
          <w:szCs w:val="28"/>
        </w:rPr>
      </w:pPr>
      <w:r w:rsidRPr="007216F0">
        <w:rPr>
          <w:rFonts w:eastAsia="Calibri"/>
          <w:bCs/>
          <w:sz w:val="28"/>
          <w:szCs w:val="28"/>
        </w:rPr>
        <w:t>The</w:t>
      </w:r>
      <w:r>
        <w:rPr>
          <w:rFonts w:eastAsia="Calibri"/>
          <w:bCs/>
          <w:sz w:val="28"/>
          <w:szCs w:val="28"/>
        </w:rPr>
        <w:t xml:space="preserve"> </w:t>
      </w:r>
      <w:r w:rsidRPr="007216F0">
        <w:rPr>
          <w:rFonts w:eastAsia="Calibri"/>
          <w:bCs/>
          <w:sz w:val="28"/>
          <w:szCs w:val="28"/>
        </w:rPr>
        <w:t>proposed Plan can be am</w:t>
      </w:r>
      <w:r w:rsidR="009430F1">
        <w:rPr>
          <w:rFonts w:eastAsia="Calibri"/>
          <w:bCs/>
          <w:sz w:val="28"/>
          <w:szCs w:val="28"/>
        </w:rPr>
        <w:t>ended at future Town ballots</w:t>
      </w:r>
      <w:r w:rsidRPr="007216F0">
        <w:rPr>
          <w:rFonts w:eastAsia="Calibri"/>
          <w:bCs/>
          <w:sz w:val="28"/>
          <w:szCs w:val="28"/>
        </w:rPr>
        <w:t>.</w:t>
      </w:r>
    </w:p>
    <w:p w:rsidR="007216F0" w:rsidRPr="00B57F48" w:rsidRDefault="007216F0" w:rsidP="00205AF0">
      <w:pPr>
        <w:pStyle w:val="ListParagraph"/>
        <w:rPr>
          <w:sz w:val="28"/>
          <w:szCs w:val="28"/>
        </w:rPr>
      </w:pPr>
    </w:p>
    <w:p w:rsidR="00205AF0" w:rsidRDefault="00205AF0" w:rsidP="0035627B">
      <w:pPr>
        <w:pStyle w:val="ListParagraph"/>
        <w:numPr>
          <w:ilvl w:val="0"/>
          <w:numId w:val="5"/>
        </w:numPr>
        <w:rPr>
          <w:rFonts w:eastAsia="Times New Roman"/>
          <w:sz w:val="28"/>
          <w:szCs w:val="28"/>
        </w:rPr>
      </w:pPr>
      <w:r w:rsidRPr="00B57F48">
        <w:rPr>
          <w:rFonts w:eastAsia="Times New Roman"/>
          <w:sz w:val="28"/>
          <w:szCs w:val="28"/>
        </w:rPr>
        <w:t>Calls on the Select Board to evaluate the impact of short term rentals on the town.</w:t>
      </w:r>
    </w:p>
    <w:p w:rsidR="00E95835" w:rsidRPr="00E95835" w:rsidRDefault="00E95835" w:rsidP="00E95835">
      <w:pPr>
        <w:pStyle w:val="ListParagraph"/>
        <w:rPr>
          <w:rFonts w:eastAsia="Times New Roman"/>
          <w:sz w:val="28"/>
          <w:szCs w:val="28"/>
        </w:rPr>
      </w:pPr>
    </w:p>
    <w:p w:rsidR="007216F0" w:rsidRDefault="007216F0" w:rsidP="007216F0">
      <w:pPr>
        <w:pStyle w:val="ListParagraph"/>
        <w:numPr>
          <w:ilvl w:val="0"/>
          <w:numId w:val="5"/>
        </w:numPr>
        <w:rPr>
          <w:rFonts w:eastAsia="Times New Roman"/>
          <w:sz w:val="28"/>
          <w:szCs w:val="28"/>
        </w:rPr>
      </w:pPr>
      <w:r w:rsidRPr="00B57F48">
        <w:rPr>
          <w:rFonts w:eastAsia="Times New Roman"/>
          <w:sz w:val="28"/>
          <w:szCs w:val="28"/>
        </w:rPr>
        <w:t>Calls on the conservation commission to carry out its responsibility under the municipal code.</w:t>
      </w:r>
    </w:p>
    <w:p w:rsidR="00205AF0" w:rsidRPr="00B57F48" w:rsidRDefault="00205AF0" w:rsidP="00205AF0">
      <w:pPr>
        <w:rPr>
          <w:rFonts w:eastAsiaTheme="minorHAnsi"/>
          <w:sz w:val="28"/>
          <w:szCs w:val="28"/>
        </w:rPr>
      </w:pPr>
    </w:p>
    <w:p w:rsidR="00205AF0" w:rsidRPr="00D42806" w:rsidRDefault="00205AF0" w:rsidP="00205AF0">
      <w:pPr>
        <w:pStyle w:val="ListParagraph"/>
        <w:rPr>
          <w:rFonts w:eastAsia="Times New Roman"/>
          <w:sz w:val="28"/>
          <w:szCs w:val="28"/>
        </w:rPr>
      </w:pPr>
      <w:bookmarkStart w:id="1" w:name="_Hlk526321052"/>
      <w:r w:rsidRPr="00D42806">
        <w:rPr>
          <w:rFonts w:eastAsia="Times New Roman"/>
          <w:sz w:val="28"/>
          <w:szCs w:val="28"/>
        </w:rPr>
        <w:t> </w:t>
      </w:r>
    </w:p>
    <w:bookmarkEnd w:id="1"/>
    <w:p w:rsidR="00205AF0" w:rsidRDefault="00205AF0" w:rsidP="00205AF0">
      <w:pPr>
        <w:pStyle w:val="BodyAA"/>
        <w:spacing w:after="200" w:line="276" w:lineRule="auto"/>
        <w:jc w:val="both"/>
        <w:rPr>
          <w:rFonts w:ascii="Calibri" w:eastAsia="Calibri" w:hAnsi="Calibri" w:cs="Calibri"/>
          <w:b/>
          <w:bCs/>
          <w:sz w:val="28"/>
          <w:szCs w:val="28"/>
        </w:rPr>
      </w:pPr>
      <w:r>
        <w:rPr>
          <w:rFonts w:ascii="Calibri" w:eastAsia="Calibri" w:hAnsi="Calibri" w:cs="Calibri"/>
          <w:b/>
          <w:bCs/>
          <w:sz w:val="28"/>
          <w:szCs w:val="28"/>
          <w:lang w:val="fr-FR"/>
        </w:rPr>
        <w:t>Arguments</w:t>
      </w:r>
      <w:r>
        <w:rPr>
          <w:rFonts w:ascii="Calibri" w:eastAsia="Calibri" w:hAnsi="Calibri" w:cs="Calibri"/>
          <w:b/>
          <w:bCs/>
          <w:sz w:val="28"/>
          <w:szCs w:val="28"/>
        </w:rPr>
        <w:t xml:space="preserve">→ </w:t>
      </w:r>
      <w:r w:rsidR="0062797E">
        <w:rPr>
          <w:rFonts w:ascii="Calibri" w:eastAsia="Calibri" w:hAnsi="Calibri" w:cs="Calibri"/>
          <w:b/>
          <w:bCs/>
          <w:sz w:val="28"/>
          <w:szCs w:val="28"/>
        </w:rPr>
        <w:t>Against :</w:t>
      </w:r>
      <w:r>
        <w:rPr>
          <w:rFonts w:ascii="Calibri" w:eastAsia="Calibri" w:hAnsi="Calibri" w:cs="Calibri"/>
          <w:b/>
          <w:bCs/>
          <w:sz w:val="28"/>
          <w:szCs w:val="28"/>
        </w:rPr>
        <w:t xml:space="preserve"> </w:t>
      </w:r>
    </w:p>
    <w:p w:rsidR="00205AF0" w:rsidRPr="0035627B" w:rsidRDefault="00205AF0" w:rsidP="0035627B">
      <w:pPr>
        <w:pStyle w:val="BodyAA"/>
        <w:numPr>
          <w:ilvl w:val="0"/>
          <w:numId w:val="6"/>
        </w:numPr>
        <w:spacing w:after="200" w:line="276" w:lineRule="auto"/>
        <w:jc w:val="both"/>
        <w:rPr>
          <w:rFonts w:ascii="Calibri" w:eastAsia="Calibri" w:hAnsi="Calibri" w:cs="Calibri"/>
          <w:bCs/>
          <w:color w:val="auto"/>
          <w:sz w:val="28"/>
          <w:szCs w:val="28"/>
        </w:rPr>
      </w:pPr>
      <w:r w:rsidRPr="0035627B">
        <w:rPr>
          <w:rFonts w:ascii="Calibri" w:eastAsia="Calibri" w:hAnsi="Calibri" w:cs="Calibri"/>
          <w:bCs/>
          <w:color w:val="auto"/>
          <w:sz w:val="28"/>
          <w:szCs w:val="28"/>
        </w:rPr>
        <w:t>Lacks the conserv</w:t>
      </w:r>
      <w:r w:rsidR="00426CD2" w:rsidRPr="0035627B">
        <w:rPr>
          <w:rFonts w:ascii="Calibri" w:eastAsia="Calibri" w:hAnsi="Calibri" w:cs="Calibri"/>
          <w:bCs/>
          <w:color w:val="auto"/>
          <w:sz w:val="28"/>
          <w:szCs w:val="28"/>
        </w:rPr>
        <w:t xml:space="preserve">ation safe-guards listed in Chapter 6 of the </w:t>
      </w:r>
      <w:r w:rsidRPr="0035627B">
        <w:rPr>
          <w:rFonts w:ascii="Calibri" w:eastAsia="Calibri" w:hAnsi="Calibri" w:cs="Calibri"/>
          <w:bCs/>
          <w:color w:val="auto"/>
          <w:sz w:val="28"/>
          <w:szCs w:val="28"/>
        </w:rPr>
        <w:t>2003/2004 Plan.</w:t>
      </w:r>
    </w:p>
    <w:p w:rsidR="00205AF0" w:rsidRPr="0035627B" w:rsidRDefault="00205AF0" w:rsidP="0035627B">
      <w:pPr>
        <w:pStyle w:val="BodyAA"/>
        <w:numPr>
          <w:ilvl w:val="0"/>
          <w:numId w:val="6"/>
        </w:numPr>
        <w:spacing w:after="200" w:line="276" w:lineRule="auto"/>
        <w:jc w:val="both"/>
        <w:rPr>
          <w:rFonts w:ascii="Calibri" w:eastAsia="Calibri" w:hAnsi="Calibri" w:cs="Calibri"/>
          <w:bCs/>
          <w:color w:val="auto"/>
          <w:sz w:val="28"/>
          <w:szCs w:val="28"/>
        </w:rPr>
      </w:pPr>
      <w:r w:rsidRPr="0035627B">
        <w:rPr>
          <w:rFonts w:ascii="Calibri" w:eastAsia="Calibri" w:hAnsi="Calibri" w:cs="Calibri"/>
          <w:bCs/>
          <w:color w:val="auto"/>
          <w:sz w:val="28"/>
          <w:szCs w:val="28"/>
        </w:rPr>
        <w:t>Encourages higher density development.</w:t>
      </w:r>
    </w:p>
    <w:p w:rsidR="00205AF0" w:rsidRPr="0035627B" w:rsidRDefault="00205AF0" w:rsidP="0035627B">
      <w:pPr>
        <w:pStyle w:val="BodyAA"/>
        <w:numPr>
          <w:ilvl w:val="0"/>
          <w:numId w:val="6"/>
        </w:numPr>
        <w:spacing w:after="200"/>
        <w:jc w:val="both"/>
        <w:rPr>
          <w:rFonts w:ascii="Calibri" w:eastAsia="Calibri" w:hAnsi="Calibri" w:cs="Calibri"/>
          <w:bCs/>
          <w:color w:val="auto"/>
          <w:sz w:val="28"/>
          <w:szCs w:val="28"/>
        </w:rPr>
      </w:pPr>
      <w:r w:rsidRPr="0035627B">
        <w:rPr>
          <w:rFonts w:ascii="Calibri" w:eastAsia="Calibri" w:hAnsi="Calibri" w:cs="Calibri"/>
          <w:bCs/>
          <w:color w:val="auto"/>
          <w:sz w:val="28"/>
          <w:szCs w:val="28"/>
        </w:rPr>
        <w:t>Permits new land uses in current Zoning Districts including residential neighborhoods and farmlands by redistricting and allowing more contract zoning.</w:t>
      </w:r>
    </w:p>
    <w:p w:rsidR="00205AF0" w:rsidRPr="0035627B" w:rsidRDefault="00205AF0" w:rsidP="0035627B">
      <w:pPr>
        <w:pStyle w:val="BodyAA"/>
        <w:numPr>
          <w:ilvl w:val="0"/>
          <w:numId w:val="6"/>
        </w:numPr>
        <w:spacing w:after="200" w:line="276" w:lineRule="auto"/>
        <w:jc w:val="both"/>
        <w:rPr>
          <w:rFonts w:ascii="Calibri" w:eastAsia="Calibri" w:hAnsi="Calibri" w:cs="Calibri"/>
          <w:bCs/>
          <w:color w:val="auto"/>
          <w:sz w:val="28"/>
          <w:szCs w:val="28"/>
        </w:rPr>
      </w:pPr>
      <w:r w:rsidRPr="0035627B">
        <w:rPr>
          <w:rFonts w:ascii="Calibri" w:eastAsia="Calibri" w:hAnsi="Calibri" w:cs="Calibri"/>
          <w:bCs/>
          <w:color w:val="auto"/>
          <w:sz w:val="28"/>
          <w:szCs w:val="28"/>
        </w:rPr>
        <w:t>New ordinances may be enacted to expand the commercial district and remove restrictions to allow for larger structures and development.</w:t>
      </w:r>
    </w:p>
    <w:p w:rsidR="00205AF0" w:rsidRPr="0035627B" w:rsidRDefault="00205AF0" w:rsidP="0035627B">
      <w:pPr>
        <w:pStyle w:val="BodyAA"/>
        <w:numPr>
          <w:ilvl w:val="0"/>
          <w:numId w:val="6"/>
        </w:numPr>
        <w:spacing w:after="200" w:line="276" w:lineRule="auto"/>
        <w:jc w:val="both"/>
        <w:rPr>
          <w:rFonts w:ascii="Calibri" w:eastAsia="Calibri" w:hAnsi="Calibri" w:cs="Calibri"/>
          <w:bCs/>
          <w:color w:val="auto"/>
          <w:sz w:val="28"/>
          <w:szCs w:val="28"/>
        </w:rPr>
      </w:pPr>
      <w:r w:rsidRPr="0035627B">
        <w:rPr>
          <w:rFonts w:ascii="Calibri" w:eastAsia="Calibri" w:hAnsi="Calibri" w:cs="Calibri"/>
          <w:bCs/>
          <w:color w:val="auto"/>
          <w:sz w:val="28"/>
          <w:szCs w:val="28"/>
        </w:rPr>
        <w:t xml:space="preserve">All Town Committees and Boards, including the Select Board and Planning Board, will </w:t>
      </w:r>
      <w:r w:rsidR="00E95835">
        <w:rPr>
          <w:rFonts w:ascii="Calibri" w:eastAsia="Calibri" w:hAnsi="Calibri" w:cs="Calibri"/>
          <w:bCs/>
          <w:color w:val="auto"/>
          <w:sz w:val="28"/>
          <w:szCs w:val="28"/>
        </w:rPr>
        <w:t xml:space="preserve">be required </w:t>
      </w:r>
      <w:r w:rsidR="009430F1">
        <w:rPr>
          <w:rFonts w:ascii="Calibri" w:eastAsia="Calibri" w:hAnsi="Calibri" w:cs="Calibri"/>
          <w:bCs/>
          <w:color w:val="auto"/>
          <w:sz w:val="28"/>
          <w:szCs w:val="28"/>
        </w:rPr>
        <w:t xml:space="preserve">to </w:t>
      </w:r>
      <w:r w:rsidRPr="0035627B">
        <w:rPr>
          <w:rFonts w:ascii="Calibri" w:eastAsia="Calibri" w:hAnsi="Calibri" w:cs="Calibri"/>
          <w:bCs/>
          <w:color w:val="auto"/>
          <w:sz w:val="28"/>
          <w:szCs w:val="28"/>
        </w:rPr>
        <w:t>report to a</w:t>
      </w:r>
      <w:r w:rsidR="00823E86">
        <w:rPr>
          <w:rFonts w:ascii="Calibri" w:eastAsia="Calibri" w:hAnsi="Calibri" w:cs="Calibri"/>
          <w:bCs/>
          <w:color w:val="auto"/>
          <w:sz w:val="28"/>
          <w:szCs w:val="28"/>
        </w:rPr>
        <w:t>n</w:t>
      </w:r>
      <w:r w:rsidRPr="0035627B">
        <w:rPr>
          <w:rFonts w:ascii="Calibri" w:eastAsia="Calibri" w:hAnsi="Calibri" w:cs="Calibri"/>
          <w:bCs/>
          <w:color w:val="auto"/>
          <w:sz w:val="28"/>
          <w:szCs w:val="28"/>
        </w:rPr>
        <w:t xml:space="preserve"> Implementation Committee.</w:t>
      </w:r>
    </w:p>
    <w:p w:rsidR="00205AF0" w:rsidRPr="009430F1" w:rsidRDefault="00205AF0" w:rsidP="0035627B">
      <w:pPr>
        <w:pStyle w:val="BodyAA"/>
        <w:numPr>
          <w:ilvl w:val="0"/>
          <w:numId w:val="6"/>
        </w:numPr>
        <w:spacing w:after="200" w:line="276" w:lineRule="auto"/>
        <w:jc w:val="both"/>
        <w:rPr>
          <w:rFonts w:ascii="Calibri" w:eastAsia="Calibri" w:hAnsi="Calibri" w:cs="Calibri"/>
          <w:bCs/>
          <w:color w:val="auto"/>
          <w:sz w:val="28"/>
          <w:szCs w:val="28"/>
        </w:rPr>
      </w:pPr>
      <w:r w:rsidRPr="0035627B">
        <w:rPr>
          <w:rFonts w:ascii="Calibri" w:eastAsia="Calibri" w:hAnsi="Calibri" w:cs="Calibri"/>
          <w:bCs/>
          <w:color w:val="auto"/>
          <w:sz w:val="28"/>
          <w:szCs w:val="28"/>
        </w:rPr>
        <w:t>Potential additional substantive changes</w:t>
      </w:r>
      <w:r w:rsidR="009430F1">
        <w:rPr>
          <w:rFonts w:ascii="Calibri" w:eastAsia="Calibri" w:hAnsi="Calibri" w:cs="Calibri"/>
          <w:bCs/>
          <w:color w:val="auto"/>
          <w:sz w:val="28"/>
          <w:szCs w:val="28"/>
        </w:rPr>
        <w:t xml:space="preserve"> voiced at Public Hearings</w:t>
      </w:r>
      <w:r w:rsidR="00DA0176">
        <w:rPr>
          <w:rFonts w:ascii="Calibri" w:eastAsia="Calibri" w:hAnsi="Calibri" w:cs="Calibri"/>
          <w:bCs/>
          <w:color w:val="auto"/>
          <w:sz w:val="28"/>
          <w:szCs w:val="28"/>
        </w:rPr>
        <w:t xml:space="preserve"> were not incorporated; public input which would result on a substantive change was </w:t>
      </w:r>
      <w:r w:rsidR="00DA0176" w:rsidRPr="009430F1">
        <w:rPr>
          <w:rFonts w:ascii="Calibri" w:eastAsia="Calibri" w:hAnsi="Calibri" w:cs="Calibri"/>
          <w:bCs/>
          <w:color w:val="auto"/>
          <w:sz w:val="28"/>
          <w:szCs w:val="28"/>
        </w:rPr>
        <w:t>discouraged</w:t>
      </w:r>
      <w:r w:rsidRPr="009430F1">
        <w:rPr>
          <w:rFonts w:ascii="Calibri" w:eastAsia="Calibri" w:hAnsi="Calibri" w:cs="Calibri"/>
          <w:bCs/>
          <w:color w:val="auto"/>
          <w:sz w:val="28"/>
          <w:szCs w:val="28"/>
        </w:rPr>
        <w:t>.</w:t>
      </w:r>
    </w:p>
    <w:p w:rsidR="00E95835" w:rsidRPr="009430F1" w:rsidRDefault="00E95835" w:rsidP="00E95835">
      <w:pPr>
        <w:pStyle w:val="BodyAA"/>
        <w:numPr>
          <w:ilvl w:val="0"/>
          <w:numId w:val="6"/>
        </w:numPr>
        <w:spacing w:after="200" w:line="276" w:lineRule="auto"/>
        <w:jc w:val="both"/>
        <w:rPr>
          <w:rFonts w:ascii="Calibri" w:eastAsia="Calibri" w:hAnsi="Calibri" w:cs="Calibri"/>
          <w:bCs/>
          <w:color w:val="auto"/>
          <w:sz w:val="28"/>
          <w:szCs w:val="28"/>
        </w:rPr>
      </w:pPr>
      <w:r w:rsidRPr="009430F1">
        <w:rPr>
          <w:rFonts w:ascii="Calibri" w:eastAsia="Calibri" w:hAnsi="Calibri" w:cs="Calibri"/>
          <w:bCs/>
          <w:color w:val="auto"/>
          <w:sz w:val="28"/>
          <w:szCs w:val="28"/>
        </w:rPr>
        <w:t>Replaces the current Comprehensive Plan; does not enhance it.</w:t>
      </w:r>
    </w:p>
    <w:p w:rsidR="00E95835" w:rsidRPr="0035627B" w:rsidRDefault="00E95835" w:rsidP="00E95835">
      <w:pPr>
        <w:pStyle w:val="BodyAA"/>
        <w:spacing w:after="200" w:line="276" w:lineRule="auto"/>
        <w:ind w:left="360"/>
        <w:jc w:val="both"/>
        <w:rPr>
          <w:rFonts w:ascii="Calibri" w:eastAsia="Calibri" w:hAnsi="Calibri" w:cs="Calibri"/>
          <w:bCs/>
          <w:color w:val="auto"/>
          <w:sz w:val="28"/>
          <w:szCs w:val="28"/>
        </w:rPr>
      </w:pPr>
    </w:p>
    <w:p w:rsidR="00066538" w:rsidRDefault="00066538">
      <w:pPr>
        <w:pStyle w:val="BodyA"/>
        <w:spacing w:after="200" w:line="276" w:lineRule="auto"/>
        <w:jc w:val="center"/>
        <w:rPr>
          <w:rFonts w:ascii="Calibri" w:eastAsia="Calibri" w:hAnsi="Calibri" w:cs="Calibri"/>
          <w:b/>
          <w:bCs/>
          <w:sz w:val="36"/>
          <w:szCs w:val="36"/>
          <w:u w:val="single"/>
        </w:rPr>
      </w:pPr>
    </w:p>
    <w:p w:rsidR="003E0B7F" w:rsidRDefault="006E54E8">
      <w:pPr>
        <w:pStyle w:val="BodyA"/>
        <w:spacing w:after="200" w:line="276" w:lineRule="auto"/>
        <w:jc w:val="center"/>
        <w:rPr>
          <w:rFonts w:ascii="Calibri" w:eastAsia="Calibri" w:hAnsi="Calibri" w:cs="Calibri"/>
          <w:b/>
          <w:bCs/>
          <w:sz w:val="36"/>
          <w:szCs w:val="36"/>
          <w:u w:val="single"/>
        </w:rPr>
      </w:pPr>
      <w:r>
        <w:rPr>
          <w:rFonts w:ascii="Calibri" w:eastAsia="Calibri" w:hAnsi="Calibri" w:cs="Calibri"/>
          <w:b/>
          <w:bCs/>
          <w:sz w:val="36"/>
          <w:szCs w:val="36"/>
          <w:u w:val="single"/>
        </w:rPr>
        <w:lastRenderedPageBreak/>
        <w:t>ORDINANCES</w:t>
      </w:r>
    </w:p>
    <w:p w:rsidR="0060627A" w:rsidRDefault="0060627A" w:rsidP="00304A59">
      <w:pPr>
        <w:pStyle w:val="BodyA"/>
        <w:spacing w:after="200" w:line="276" w:lineRule="auto"/>
        <w:jc w:val="both"/>
        <w:rPr>
          <w:rFonts w:ascii="Calibri" w:eastAsia="Calibri" w:hAnsi="Calibri" w:cs="Calibri"/>
          <w:b/>
          <w:bCs/>
          <w:sz w:val="32"/>
          <w:szCs w:val="32"/>
        </w:rPr>
      </w:pPr>
      <w:r>
        <w:rPr>
          <w:rFonts w:ascii="Calibri" w:eastAsia="Calibri" w:hAnsi="Calibri" w:cs="Calibri"/>
          <w:b/>
          <w:bCs/>
          <w:sz w:val="32"/>
          <w:szCs w:val="32"/>
        </w:rPr>
        <w:t>Article #3</w:t>
      </w:r>
      <w:r w:rsidR="006E54E8">
        <w:rPr>
          <w:rFonts w:ascii="Calibri" w:eastAsia="Calibri" w:hAnsi="Calibri" w:cs="Calibri"/>
          <w:b/>
          <w:bCs/>
          <w:sz w:val="32"/>
          <w:szCs w:val="32"/>
        </w:rPr>
        <w:t xml:space="preserve"> </w:t>
      </w:r>
      <w:r>
        <w:rPr>
          <w:rFonts w:ascii="Calibri" w:eastAsia="Calibri" w:hAnsi="Calibri" w:cs="Calibri"/>
          <w:b/>
          <w:bCs/>
          <w:sz w:val="32"/>
          <w:szCs w:val="32"/>
        </w:rPr>
        <w:t>–</w:t>
      </w:r>
      <w:r w:rsidR="006E54E8">
        <w:rPr>
          <w:rFonts w:ascii="Calibri" w:eastAsia="Calibri" w:hAnsi="Calibri" w:cs="Calibri"/>
          <w:b/>
          <w:bCs/>
          <w:sz w:val="32"/>
          <w:szCs w:val="32"/>
        </w:rPr>
        <w:t xml:space="preserve"> Ame</w:t>
      </w:r>
      <w:r>
        <w:rPr>
          <w:rFonts w:ascii="Calibri" w:eastAsia="Calibri" w:hAnsi="Calibri" w:cs="Calibri"/>
          <w:b/>
          <w:bCs/>
          <w:sz w:val="32"/>
          <w:szCs w:val="32"/>
        </w:rPr>
        <w:t>ndments to Title IV, Public Resources and Conservatio</w:t>
      </w:r>
      <w:r w:rsidR="00304A59">
        <w:rPr>
          <w:rFonts w:ascii="Calibri" w:eastAsia="Calibri" w:hAnsi="Calibri" w:cs="Calibri"/>
          <w:b/>
          <w:bCs/>
          <w:sz w:val="32"/>
          <w:szCs w:val="32"/>
        </w:rPr>
        <w:t>n Ordinance, Chapter 4 – Beaches</w:t>
      </w:r>
    </w:p>
    <w:p w:rsidR="00304A59" w:rsidRPr="00304A59" w:rsidRDefault="00304A59" w:rsidP="00304A59">
      <w:pPr>
        <w:pStyle w:val="BodyA"/>
        <w:spacing w:after="200" w:line="276" w:lineRule="auto"/>
        <w:jc w:val="both"/>
        <w:rPr>
          <w:rFonts w:ascii="Calibri" w:eastAsia="Calibri" w:hAnsi="Calibri" w:cs="Calibri"/>
          <w:b/>
          <w:bCs/>
          <w:sz w:val="32"/>
          <w:szCs w:val="32"/>
        </w:rPr>
      </w:pPr>
    </w:p>
    <w:p w:rsidR="003E0B7F" w:rsidRDefault="006E54E8">
      <w:pPr>
        <w:pStyle w:val="BodyAA"/>
        <w:spacing w:after="200" w:line="276" w:lineRule="auto"/>
        <w:jc w:val="both"/>
        <w:rPr>
          <w:rFonts w:ascii="Calibri" w:eastAsia="Calibri" w:hAnsi="Calibri" w:cs="Calibri"/>
          <w:b/>
          <w:bCs/>
          <w:sz w:val="24"/>
          <w:szCs w:val="24"/>
        </w:rPr>
      </w:pPr>
      <w:r>
        <w:rPr>
          <w:rFonts w:ascii="Calibri" w:eastAsia="Calibri" w:hAnsi="Calibri" w:cs="Calibri"/>
          <w:b/>
          <w:bCs/>
          <w:sz w:val="28"/>
          <w:szCs w:val="28"/>
          <w:lang w:val="sv-SE"/>
        </w:rPr>
        <w:t>Summary</w:t>
      </w:r>
      <w:r w:rsidR="00304A59">
        <w:rPr>
          <w:rFonts w:ascii="Calibri" w:eastAsia="Calibri" w:hAnsi="Calibri" w:cs="Calibri"/>
          <w:b/>
          <w:bCs/>
          <w:sz w:val="28"/>
          <w:szCs w:val="28"/>
        </w:rPr>
        <w:t xml:space="preserve">→ Amends the current Ordinance as it relates to fines for trespassing on the dunes and for Dogs </w:t>
      </w:r>
      <w:r w:rsidR="00A54D41">
        <w:rPr>
          <w:rFonts w:ascii="Calibri" w:eastAsia="Calibri" w:hAnsi="Calibri" w:cs="Calibri"/>
          <w:b/>
          <w:bCs/>
          <w:sz w:val="28"/>
          <w:szCs w:val="28"/>
        </w:rPr>
        <w:t>in the</w:t>
      </w:r>
      <w:r w:rsidR="00304A59">
        <w:rPr>
          <w:rFonts w:ascii="Calibri" w:eastAsia="Calibri" w:hAnsi="Calibri" w:cs="Calibri"/>
          <w:b/>
          <w:bCs/>
          <w:sz w:val="28"/>
          <w:szCs w:val="28"/>
        </w:rPr>
        <w:t xml:space="preserve"> Estuary</w:t>
      </w:r>
    </w:p>
    <w:p w:rsidR="003E0B7F" w:rsidRDefault="006E54E8">
      <w:pPr>
        <w:pStyle w:val="BodyAA"/>
        <w:spacing w:after="200" w:line="276" w:lineRule="auto"/>
        <w:jc w:val="both"/>
        <w:rPr>
          <w:rFonts w:ascii="Calibri" w:eastAsia="Calibri" w:hAnsi="Calibri" w:cs="Calibri"/>
          <w:u w:val="thick"/>
        </w:rPr>
      </w:pPr>
      <w:r>
        <w:rPr>
          <w:rFonts w:ascii="Calibri" w:eastAsia="Calibri" w:hAnsi="Calibri" w:cs="Calibri"/>
        </w:rPr>
        <w:t>_____________________________________________________________________________________</w:t>
      </w:r>
    </w:p>
    <w:p w:rsidR="003E0B7F" w:rsidRDefault="006E54E8" w:rsidP="00A54D41">
      <w:pPr>
        <w:pStyle w:val="BodyAA"/>
        <w:spacing w:after="200" w:line="276" w:lineRule="auto"/>
        <w:rPr>
          <w:rFonts w:ascii="Calibri" w:eastAsia="Calibri" w:hAnsi="Calibri" w:cs="Calibri"/>
        </w:rPr>
      </w:pPr>
      <w:r>
        <w:rPr>
          <w:rFonts w:ascii="Calibri" w:eastAsia="Calibri" w:hAnsi="Calibri" w:cs="Calibri"/>
          <w:b/>
          <w:bCs/>
          <w:sz w:val="28"/>
          <w:szCs w:val="28"/>
        </w:rPr>
        <w:t>What Your V</w:t>
      </w:r>
      <w:r w:rsidR="0060627A">
        <w:rPr>
          <w:rFonts w:ascii="Calibri" w:eastAsia="Calibri" w:hAnsi="Calibri" w:cs="Calibri"/>
          <w:b/>
          <w:bCs/>
          <w:sz w:val="28"/>
          <w:szCs w:val="28"/>
        </w:rPr>
        <w:t>ote Will Do→ Change the current</w:t>
      </w:r>
      <w:r>
        <w:rPr>
          <w:rFonts w:ascii="Calibri" w:eastAsia="Calibri" w:hAnsi="Calibri" w:cs="Calibri"/>
          <w:b/>
          <w:bCs/>
          <w:sz w:val="28"/>
          <w:szCs w:val="28"/>
        </w:rPr>
        <w:t xml:space="preserve"> Ordinance to incorporate </w:t>
      </w:r>
      <w:r w:rsidR="00304A59">
        <w:rPr>
          <w:rFonts w:ascii="Calibri" w:eastAsia="Calibri" w:hAnsi="Calibri" w:cs="Calibri"/>
          <w:b/>
          <w:bCs/>
          <w:sz w:val="28"/>
          <w:szCs w:val="28"/>
        </w:rPr>
        <w:t>higher</w:t>
      </w:r>
      <w:r w:rsidR="00A54D41">
        <w:rPr>
          <w:rFonts w:ascii="Calibri" w:eastAsia="Calibri" w:hAnsi="Calibri" w:cs="Calibri"/>
          <w:b/>
          <w:bCs/>
          <w:sz w:val="28"/>
          <w:szCs w:val="28"/>
        </w:rPr>
        <w:t xml:space="preserve"> fines for enter</w:t>
      </w:r>
      <w:r w:rsidR="0007145F">
        <w:rPr>
          <w:rFonts w:ascii="Calibri" w:eastAsia="Calibri" w:hAnsi="Calibri" w:cs="Calibri"/>
          <w:b/>
          <w:bCs/>
          <w:sz w:val="28"/>
          <w:szCs w:val="28"/>
        </w:rPr>
        <w:t>ing</w:t>
      </w:r>
      <w:r w:rsidR="00A54D41">
        <w:rPr>
          <w:rFonts w:ascii="Calibri" w:eastAsia="Calibri" w:hAnsi="Calibri" w:cs="Calibri"/>
          <w:b/>
          <w:bCs/>
          <w:sz w:val="28"/>
          <w:szCs w:val="28"/>
        </w:rPr>
        <w:t xml:space="preserve"> the dune areas.</w:t>
      </w:r>
      <w:r w:rsidR="005F52F4">
        <w:rPr>
          <w:rFonts w:ascii="Calibri" w:eastAsia="Calibri" w:hAnsi="Calibri" w:cs="Calibri"/>
          <w:b/>
          <w:bCs/>
          <w:sz w:val="28"/>
          <w:szCs w:val="28"/>
        </w:rPr>
        <w:t xml:space="preserve"> </w:t>
      </w:r>
      <w:r>
        <w:rPr>
          <w:rFonts w:ascii="Calibri" w:eastAsia="Calibri" w:hAnsi="Calibri" w:cs="Calibri"/>
        </w:rPr>
        <w:t>_____________________________________________________________________________________</w:t>
      </w:r>
    </w:p>
    <w:p w:rsidR="003E0B7F" w:rsidRDefault="006E54E8">
      <w:pPr>
        <w:pStyle w:val="BodyAA"/>
        <w:spacing w:after="200" w:line="276" w:lineRule="auto"/>
        <w:jc w:val="both"/>
        <w:rPr>
          <w:rFonts w:ascii="Calibri" w:eastAsia="Calibri" w:hAnsi="Calibri" w:cs="Calibri"/>
          <w:b/>
          <w:bCs/>
          <w:sz w:val="28"/>
          <w:szCs w:val="28"/>
        </w:rPr>
      </w:pPr>
      <w:r>
        <w:rPr>
          <w:rFonts w:ascii="Calibri" w:eastAsia="Calibri" w:hAnsi="Calibri" w:cs="Calibri"/>
          <w:b/>
          <w:bCs/>
          <w:sz w:val="28"/>
          <w:szCs w:val="28"/>
        </w:rPr>
        <w:t>Sta</w:t>
      </w:r>
      <w:r w:rsidR="0060627A">
        <w:rPr>
          <w:rFonts w:ascii="Calibri" w:eastAsia="Calibri" w:hAnsi="Calibri" w:cs="Calibri"/>
          <w:b/>
          <w:bCs/>
          <w:sz w:val="28"/>
          <w:szCs w:val="28"/>
        </w:rPr>
        <w:t xml:space="preserve">tement of Fiscal Consequences→ </w:t>
      </w:r>
      <w:r>
        <w:rPr>
          <w:rFonts w:ascii="Calibri" w:eastAsia="Calibri" w:hAnsi="Calibri" w:cs="Calibri"/>
          <w:b/>
          <w:bCs/>
          <w:sz w:val="28"/>
          <w:szCs w:val="28"/>
        </w:rPr>
        <w:t xml:space="preserve">There are no </w:t>
      </w:r>
      <w:r w:rsidR="0060627A">
        <w:rPr>
          <w:rFonts w:ascii="Calibri" w:eastAsia="Calibri" w:hAnsi="Calibri" w:cs="Calibri"/>
          <w:b/>
          <w:bCs/>
          <w:sz w:val="28"/>
          <w:szCs w:val="28"/>
        </w:rPr>
        <w:t>intended financial consequences, although more revenues</w:t>
      </w:r>
      <w:r w:rsidR="0007145F">
        <w:rPr>
          <w:rFonts w:ascii="Calibri" w:eastAsia="Calibri" w:hAnsi="Calibri" w:cs="Calibri"/>
          <w:b/>
          <w:bCs/>
          <w:sz w:val="28"/>
          <w:szCs w:val="28"/>
        </w:rPr>
        <w:t xml:space="preserve"> from fines</w:t>
      </w:r>
      <w:r w:rsidR="0060627A">
        <w:rPr>
          <w:rFonts w:ascii="Calibri" w:eastAsia="Calibri" w:hAnsi="Calibri" w:cs="Calibri"/>
          <w:b/>
          <w:bCs/>
          <w:sz w:val="28"/>
          <w:szCs w:val="28"/>
        </w:rPr>
        <w:t xml:space="preserve"> may </w:t>
      </w:r>
      <w:r w:rsidR="00A54D41">
        <w:rPr>
          <w:rFonts w:ascii="Calibri" w:eastAsia="Calibri" w:hAnsi="Calibri" w:cs="Calibri"/>
          <w:b/>
          <w:bCs/>
          <w:sz w:val="28"/>
          <w:szCs w:val="28"/>
        </w:rPr>
        <w:t>be collected by the Town</w:t>
      </w:r>
      <w:r w:rsidR="0060627A">
        <w:rPr>
          <w:rFonts w:ascii="Calibri" w:eastAsia="Calibri" w:hAnsi="Calibri" w:cs="Calibri"/>
          <w:b/>
          <w:bCs/>
          <w:sz w:val="28"/>
          <w:szCs w:val="28"/>
        </w:rPr>
        <w:t>.</w:t>
      </w:r>
    </w:p>
    <w:p w:rsidR="003E0B7F" w:rsidRDefault="006E54E8">
      <w:pPr>
        <w:pStyle w:val="BodyAA"/>
        <w:spacing w:after="200" w:line="276" w:lineRule="auto"/>
        <w:jc w:val="both"/>
        <w:rPr>
          <w:rFonts w:ascii="Calibri" w:eastAsia="Calibri" w:hAnsi="Calibri" w:cs="Calibri"/>
        </w:rPr>
      </w:pPr>
      <w:r>
        <w:rPr>
          <w:rFonts w:ascii="Calibri" w:eastAsia="Calibri" w:hAnsi="Calibri" w:cs="Calibri"/>
        </w:rPr>
        <w:t>_____________________________________________________________________________________</w:t>
      </w:r>
    </w:p>
    <w:p w:rsidR="003E0B7F" w:rsidRDefault="006E54E8">
      <w:pPr>
        <w:pStyle w:val="BodyAA"/>
        <w:spacing w:after="200" w:line="276" w:lineRule="auto"/>
        <w:jc w:val="both"/>
        <w:rPr>
          <w:rFonts w:ascii="Calibri" w:eastAsia="Calibri" w:hAnsi="Calibri" w:cs="Calibri"/>
          <w:b/>
          <w:bCs/>
          <w:sz w:val="28"/>
          <w:szCs w:val="28"/>
        </w:rPr>
      </w:pPr>
      <w:r>
        <w:rPr>
          <w:rFonts w:ascii="Calibri" w:eastAsia="Calibri" w:hAnsi="Calibri" w:cs="Calibri"/>
          <w:b/>
          <w:bCs/>
          <w:sz w:val="28"/>
          <w:szCs w:val="28"/>
          <w:lang w:val="fr-FR"/>
        </w:rPr>
        <w:t>Arguments</w:t>
      </w:r>
      <w:r>
        <w:rPr>
          <w:rFonts w:ascii="Calibri" w:eastAsia="Calibri" w:hAnsi="Calibri" w:cs="Calibri"/>
          <w:b/>
          <w:bCs/>
          <w:sz w:val="28"/>
          <w:szCs w:val="28"/>
        </w:rPr>
        <w:t xml:space="preserve">→ In </w:t>
      </w:r>
      <w:proofErr w:type="gramStart"/>
      <w:r>
        <w:rPr>
          <w:rFonts w:ascii="Calibri" w:eastAsia="Calibri" w:hAnsi="Calibri" w:cs="Calibri"/>
          <w:b/>
          <w:bCs/>
          <w:sz w:val="28"/>
          <w:szCs w:val="28"/>
        </w:rPr>
        <w:t>Favor:</w:t>
      </w:r>
      <w:proofErr w:type="gramEnd"/>
      <w:r>
        <w:rPr>
          <w:rFonts w:ascii="Calibri" w:eastAsia="Calibri" w:hAnsi="Calibri" w:cs="Calibri"/>
          <w:b/>
          <w:bCs/>
          <w:sz w:val="28"/>
          <w:szCs w:val="28"/>
        </w:rPr>
        <w:t xml:space="preserve">  The proposed changes </w:t>
      </w:r>
      <w:r w:rsidR="0062797E">
        <w:rPr>
          <w:rFonts w:ascii="Calibri" w:eastAsia="Calibri" w:hAnsi="Calibri" w:cs="Calibri"/>
          <w:b/>
          <w:bCs/>
          <w:sz w:val="28"/>
          <w:szCs w:val="28"/>
        </w:rPr>
        <w:t>increase</w:t>
      </w:r>
      <w:r w:rsidR="0060627A">
        <w:rPr>
          <w:rFonts w:ascii="Calibri" w:eastAsia="Calibri" w:hAnsi="Calibri" w:cs="Calibri"/>
          <w:b/>
          <w:bCs/>
          <w:sz w:val="28"/>
          <w:szCs w:val="28"/>
        </w:rPr>
        <w:t xml:space="preserve"> fines </w:t>
      </w:r>
      <w:r w:rsidR="005F52F4">
        <w:rPr>
          <w:rFonts w:ascii="Calibri" w:eastAsia="Calibri" w:hAnsi="Calibri" w:cs="Calibri"/>
          <w:b/>
          <w:bCs/>
          <w:sz w:val="28"/>
          <w:szCs w:val="28"/>
        </w:rPr>
        <w:t>from $50 to $200 for violations. It is in</w:t>
      </w:r>
      <w:r w:rsidR="0060627A">
        <w:rPr>
          <w:rFonts w:ascii="Calibri" w:eastAsia="Calibri" w:hAnsi="Calibri" w:cs="Calibri"/>
          <w:b/>
          <w:bCs/>
          <w:sz w:val="28"/>
          <w:szCs w:val="28"/>
        </w:rPr>
        <w:t xml:space="preserve">tended to deter trespassing in the </w:t>
      </w:r>
      <w:r w:rsidR="00A54D41">
        <w:rPr>
          <w:rFonts w:ascii="Calibri" w:eastAsia="Calibri" w:hAnsi="Calibri" w:cs="Calibri"/>
          <w:b/>
          <w:bCs/>
          <w:sz w:val="28"/>
          <w:szCs w:val="28"/>
        </w:rPr>
        <w:t>dunes.</w:t>
      </w:r>
    </w:p>
    <w:p w:rsidR="003E0B7F" w:rsidRDefault="006E54E8">
      <w:pPr>
        <w:pStyle w:val="BodyAA"/>
        <w:spacing w:after="200" w:line="276" w:lineRule="auto"/>
        <w:jc w:val="both"/>
        <w:rPr>
          <w:rFonts w:ascii="Calibri" w:eastAsia="Calibri" w:hAnsi="Calibri" w:cs="Calibri"/>
          <w:b/>
          <w:bCs/>
          <w:sz w:val="28"/>
          <w:szCs w:val="28"/>
        </w:rPr>
      </w:pPr>
      <w:r>
        <w:rPr>
          <w:rFonts w:ascii="Calibri" w:eastAsia="Calibri" w:hAnsi="Calibri" w:cs="Calibri"/>
          <w:b/>
          <w:bCs/>
          <w:sz w:val="28"/>
          <w:szCs w:val="28"/>
          <w:lang w:val="fr-FR"/>
        </w:rPr>
        <w:t>Arguments</w:t>
      </w:r>
      <w:r>
        <w:rPr>
          <w:rFonts w:ascii="Calibri" w:eastAsia="Calibri" w:hAnsi="Calibri" w:cs="Calibri"/>
          <w:b/>
          <w:bCs/>
          <w:sz w:val="28"/>
          <w:szCs w:val="28"/>
        </w:rPr>
        <w:t xml:space="preserve">→ </w:t>
      </w:r>
      <w:proofErr w:type="gramStart"/>
      <w:r>
        <w:rPr>
          <w:rFonts w:ascii="Calibri" w:eastAsia="Calibri" w:hAnsi="Calibri" w:cs="Calibri"/>
          <w:b/>
          <w:bCs/>
          <w:sz w:val="28"/>
          <w:szCs w:val="28"/>
        </w:rPr>
        <w:t>Against:</w:t>
      </w:r>
      <w:proofErr w:type="gramEnd"/>
      <w:r w:rsidR="00205D39">
        <w:rPr>
          <w:rFonts w:ascii="Calibri" w:eastAsia="Calibri" w:hAnsi="Calibri" w:cs="Calibri"/>
          <w:b/>
          <w:bCs/>
          <w:sz w:val="28"/>
          <w:szCs w:val="28"/>
        </w:rPr>
        <w:t xml:space="preserve">  </w:t>
      </w:r>
      <w:r w:rsidR="0007145F">
        <w:rPr>
          <w:rFonts w:ascii="Calibri" w:eastAsia="Calibri" w:hAnsi="Calibri" w:cs="Calibri"/>
          <w:b/>
          <w:bCs/>
          <w:sz w:val="28"/>
          <w:szCs w:val="28"/>
        </w:rPr>
        <w:t>A fine</w:t>
      </w:r>
      <w:r w:rsidR="00A54D41">
        <w:rPr>
          <w:rFonts w:ascii="Calibri" w:eastAsia="Calibri" w:hAnsi="Calibri" w:cs="Calibri"/>
          <w:b/>
          <w:bCs/>
          <w:sz w:val="28"/>
          <w:szCs w:val="28"/>
        </w:rPr>
        <w:t xml:space="preserve"> of</w:t>
      </w:r>
      <w:r w:rsidR="00205D39">
        <w:rPr>
          <w:rFonts w:ascii="Calibri" w:eastAsia="Calibri" w:hAnsi="Calibri" w:cs="Calibri"/>
          <w:b/>
          <w:bCs/>
          <w:sz w:val="28"/>
          <w:szCs w:val="28"/>
        </w:rPr>
        <w:t xml:space="preserve"> $200 for each violation</w:t>
      </w:r>
      <w:r w:rsidR="00A54D41">
        <w:rPr>
          <w:rFonts w:ascii="Calibri" w:eastAsia="Calibri" w:hAnsi="Calibri" w:cs="Calibri"/>
          <w:b/>
          <w:bCs/>
          <w:sz w:val="28"/>
          <w:szCs w:val="28"/>
        </w:rPr>
        <w:t xml:space="preserve"> may</w:t>
      </w:r>
      <w:r w:rsidR="0060627A">
        <w:rPr>
          <w:rFonts w:ascii="Calibri" w:eastAsia="Calibri" w:hAnsi="Calibri" w:cs="Calibri"/>
          <w:b/>
          <w:bCs/>
          <w:sz w:val="28"/>
          <w:szCs w:val="28"/>
        </w:rPr>
        <w:t xml:space="preserve"> not deter peopl</w:t>
      </w:r>
      <w:r w:rsidR="00A54D41">
        <w:rPr>
          <w:rFonts w:ascii="Calibri" w:eastAsia="Calibri" w:hAnsi="Calibri" w:cs="Calibri"/>
          <w:b/>
          <w:bCs/>
          <w:sz w:val="28"/>
          <w:szCs w:val="28"/>
        </w:rPr>
        <w:t>e from trespassing on the dunes</w:t>
      </w:r>
      <w:r>
        <w:rPr>
          <w:rFonts w:ascii="Calibri" w:eastAsia="Calibri" w:hAnsi="Calibri" w:cs="Calibri"/>
          <w:b/>
          <w:bCs/>
          <w:sz w:val="28"/>
          <w:szCs w:val="28"/>
        </w:rPr>
        <w:t xml:space="preserve">. </w:t>
      </w:r>
    </w:p>
    <w:p w:rsidR="003E0B7F" w:rsidRPr="005F52F4" w:rsidRDefault="003E0B7F">
      <w:pPr>
        <w:pStyle w:val="BodyAA"/>
        <w:spacing w:after="200" w:line="276" w:lineRule="auto"/>
        <w:jc w:val="both"/>
        <w:rPr>
          <w:rFonts w:ascii="Calibri" w:eastAsia="Calibri" w:hAnsi="Calibri" w:cs="Calibri"/>
          <w:b/>
          <w:i/>
          <w:iCs/>
          <w:color w:val="FF0000"/>
          <w:sz w:val="24"/>
          <w:szCs w:val="24"/>
        </w:rPr>
      </w:pPr>
    </w:p>
    <w:p w:rsidR="00304A59" w:rsidRDefault="00304A59">
      <w:pPr>
        <w:pStyle w:val="BodyAA"/>
        <w:spacing w:after="200" w:line="276" w:lineRule="auto"/>
        <w:jc w:val="both"/>
        <w:rPr>
          <w:rFonts w:ascii="Calibri" w:eastAsia="Calibri" w:hAnsi="Calibri" w:cs="Calibri"/>
          <w:b/>
          <w:bCs/>
          <w:sz w:val="32"/>
          <w:szCs w:val="32"/>
        </w:rPr>
      </w:pPr>
    </w:p>
    <w:p w:rsidR="00205AF0" w:rsidRDefault="00205AF0">
      <w:pPr>
        <w:pStyle w:val="BodyAA"/>
        <w:spacing w:after="200" w:line="276" w:lineRule="auto"/>
        <w:jc w:val="both"/>
        <w:rPr>
          <w:rFonts w:ascii="Calibri" w:eastAsia="Calibri" w:hAnsi="Calibri" w:cs="Calibri"/>
          <w:b/>
          <w:bCs/>
          <w:sz w:val="32"/>
          <w:szCs w:val="32"/>
        </w:rPr>
      </w:pPr>
    </w:p>
    <w:p w:rsidR="00205AF0" w:rsidRDefault="00205AF0">
      <w:pPr>
        <w:pStyle w:val="BodyAA"/>
        <w:spacing w:after="200" w:line="276" w:lineRule="auto"/>
        <w:jc w:val="both"/>
        <w:rPr>
          <w:rFonts w:ascii="Calibri" w:eastAsia="Calibri" w:hAnsi="Calibri" w:cs="Calibri"/>
          <w:b/>
          <w:bCs/>
          <w:sz w:val="32"/>
          <w:szCs w:val="32"/>
        </w:rPr>
      </w:pPr>
    </w:p>
    <w:p w:rsidR="00205AF0" w:rsidRDefault="00205AF0">
      <w:pPr>
        <w:pStyle w:val="BodyAA"/>
        <w:spacing w:after="200" w:line="276" w:lineRule="auto"/>
        <w:jc w:val="both"/>
        <w:rPr>
          <w:rFonts w:ascii="Calibri" w:eastAsia="Calibri" w:hAnsi="Calibri" w:cs="Calibri"/>
          <w:b/>
          <w:bCs/>
          <w:sz w:val="32"/>
          <w:szCs w:val="32"/>
        </w:rPr>
      </w:pPr>
    </w:p>
    <w:p w:rsidR="00205AF0" w:rsidRDefault="00205AF0">
      <w:pPr>
        <w:pStyle w:val="BodyAA"/>
        <w:spacing w:after="200" w:line="276" w:lineRule="auto"/>
        <w:jc w:val="both"/>
        <w:rPr>
          <w:rFonts w:ascii="Calibri" w:eastAsia="Calibri" w:hAnsi="Calibri" w:cs="Calibri"/>
          <w:b/>
          <w:bCs/>
          <w:sz w:val="32"/>
          <w:szCs w:val="32"/>
        </w:rPr>
      </w:pPr>
    </w:p>
    <w:p w:rsidR="003E0B7F" w:rsidRPr="00757489" w:rsidRDefault="00205D39">
      <w:pPr>
        <w:pStyle w:val="BodyAA"/>
        <w:spacing w:after="200" w:line="276" w:lineRule="auto"/>
        <w:jc w:val="both"/>
        <w:rPr>
          <w:rFonts w:ascii="Calibri" w:eastAsia="Calibri" w:hAnsi="Calibri" w:cs="Calibri"/>
          <w:b/>
          <w:bCs/>
          <w:sz w:val="32"/>
          <w:szCs w:val="32"/>
        </w:rPr>
      </w:pPr>
      <w:r>
        <w:rPr>
          <w:rFonts w:ascii="Calibri" w:eastAsia="Calibri" w:hAnsi="Calibri" w:cs="Calibri"/>
          <w:b/>
          <w:bCs/>
          <w:sz w:val="32"/>
          <w:szCs w:val="32"/>
        </w:rPr>
        <w:lastRenderedPageBreak/>
        <w:t>Article #4 - Amendments to Business Registration Ordinance (Title IX)</w:t>
      </w:r>
    </w:p>
    <w:p w:rsidR="003E0B7F" w:rsidRDefault="006E54E8">
      <w:pPr>
        <w:pStyle w:val="BodyAA"/>
        <w:spacing w:after="200" w:line="276" w:lineRule="auto"/>
        <w:jc w:val="both"/>
        <w:rPr>
          <w:rFonts w:ascii="Calibri" w:eastAsia="Calibri" w:hAnsi="Calibri" w:cs="Calibri"/>
          <w:b/>
          <w:bCs/>
          <w:sz w:val="28"/>
          <w:szCs w:val="28"/>
        </w:rPr>
      </w:pPr>
      <w:r>
        <w:rPr>
          <w:rFonts w:ascii="Calibri" w:eastAsia="Calibri" w:hAnsi="Calibri" w:cs="Calibri"/>
          <w:b/>
          <w:bCs/>
          <w:sz w:val="28"/>
          <w:szCs w:val="28"/>
          <w:lang w:val="sv-SE"/>
        </w:rPr>
        <w:t>Summary</w:t>
      </w:r>
      <w:r>
        <w:rPr>
          <w:rFonts w:ascii="Calibri" w:eastAsia="Calibri" w:hAnsi="Calibri" w:cs="Calibri"/>
          <w:b/>
          <w:bCs/>
          <w:sz w:val="28"/>
          <w:szCs w:val="28"/>
        </w:rPr>
        <w:t xml:space="preserve">→ </w:t>
      </w:r>
      <w:r w:rsidR="00757489">
        <w:rPr>
          <w:rFonts w:ascii="Calibri" w:eastAsia="Calibri" w:hAnsi="Calibri" w:cs="Calibri"/>
          <w:b/>
          <w:bCs/>
          <w:sz w:val="28"/>
          <w:szCs w:val="28"/>
        </w:rPr>
        <w:t>Will make numerous changes to Title IX, Business Ordinance, Chapter 9 – Business Registration</w:t>
      </w:r>
    </w:p>
    <w:p w:rsidR="003E0B7F" w:rsidRDefault="006E54E8">
      <w:pPr>
        <w:pStyle w:val="BodyAA"/>
        <w:spacing w:after="200" w:line="276" w:lineRule="auto"/>
        <w:jc w:val="both"/>
        <w:rPr>
          <w:rFonts w:ascii="Calibri" w:eastAsia="Calibri" w:hAnsi="Calibri" w:cs="Calibri"/>
          <w:b/>
          <w:bCs/>
          <w:sz w:val="28"/>
          <w:szCs w:val="28"/>
        </w:rPr>
      </w:pPr>
      <w:r>
        <w:rPr>
          <w:rFonts w:ascii="Calibri" w:eastAsia="Calibri" w:hAnsi="Calibri" w:cs="Calibri"/>
        </w:rPr>
        <w:t>_____________________________________________________________________________________</w:t>
      </w:r>
    </w:p>
    <w:p w:rsidR="00757489" w:rsidRDefault="006E54E8">
      <w:pPr>
        <w:pStyle w:val="BodyAA"/>
        <w:spacing w:after="200" w:line="276" w:lineRule="auto"/>
        <w:jc w:val="both"/>
        <w:rPr>
          <w:rFonts w:ascii="Calibri" w:eastAsia="Calibri" w:hAnsi="Calibri" w:cs="Calibri"/>
          <w:b/>
          <w:bCs/>
          <w:sz w:val="28"/>
          <w:szCs w:val="28"/>
        </w:rPr>
      </w:pPr>
      <w:r>
        <w:rPr>
          <w:rFonts w:ascii="Calibri" w:eastAsia="Calibri" w:hAnsi="Calibri" w:cs="Calibri"/>
          <w:b/>
          <w:bCs/>
          <w:sz w:val="28"/>
          <w:szCs w:val="28"/>
        </w:rPr>
        <w:t xml:space="preserve">What Your Vote Will Do→ Allows </w:t>
      </w:r>
      <w:r w:rsidR="0007145F">
        <w:rPr>
          <w:rFonts w:ascii="Calibri" w:eastAsia="Calibri" w:hAnsi="Calibri" w:cs="Calibri"/>
          <w:b/>
          <w:bCs/>
          <w:sz w:val="28"/>
          <w:szCs w:val="28"/>
        </w:rPr>
        <w:t>administrative</w:t>
      </w:r>
      <w:r w:rsidR="00757489">
        <w:rPr>
          <w:rFonts w:ascii="Calibri" w:eastAsia="Calibri" w:hAnsi="Calibri" w:cs="Calibri"/>
          <w:b/>
          <w:bCs/>
          <w:sz w:val="28"/>
          <w:szCs w:val="28"/>
        </w:rPr>
        <w:t xml:space="preserve"> changes to the Business Registration Ordinance.</w:t>
      </w:r>
    </w:p>
    <w:p w:rsidR="003E0B7F" w:rsidRDefault="006E54E8">
      <w:pPr>
        <w:pStyle w:val="BodyAA"/>
        <w:spacing w:after="200" w:line="276" w:lineRule="auto"/>
        <w:jc w:val="both"/>
        <w:rPr>
          <w:rFonts w:ascii="Calibri" w:eastAsia="Calibri" w:hAnsi="Calibri" w:cs="Calibri"/>
        </w:rPr>
      </w:pPr>
      <w:r>
        <w:rPr>
          <w:rFonts w:ascii="Calibri" w:eastAsia="Calibri" w:hAnsi="Calibri" w:cs="Calibri"/>
        </w:rPr>
        <w:t>_____________________________________________________________________________________</w:t>
      </w:r>
    </w:p>
    <w:p w:rsidR="003E0B7F" w:rsidRDefault="006E54E8">
      <w:pPr>
        <w:pStyle w:val="BodyAA"/>
        <w:spacing w:after="200" w:line="276" w:lineRule="auto"/>
        <w:jc w:val="both"/>
        <w:rPr>
          <w:rFonts w:ascii="Calibri" w:eastAsia="Calibri" w:hAnsi="Calibri" w:cs="Calibri"/>
        </w:rPr>
      </w:pPr>
      <w:r>
        <w:rPr>
          <w:rFonts w:ascii="Calibri" w:eastAsia="Calibri" w:hAnsi="Calibri" w:cs="Calibri"/>
          <w:b/>
          <w:bCs/>
          <w:sz w:val="28"/>
          <w:szCs w:val="28"/>
        </w:rPr>
        <w:t>Statement of Fiscal Consequences→  There are no financial consequences</w:t>
      </w:r>
    </w:p>
    <w:p w:rsidR="003E0B7F" w:rsidRDefault="006E54E8">
      <w:pPr>
        <w:pStyle w:val="BodyAA"/>
        <w:spacing w:after="200" w:line="276" w:lineRule="auto"/>
        <w:jc w:val="both"/>
        <w:rPr>
          <w:rFonts w:ascii="Calibri" w:eastAsia="Calibri" w:hAnsi="Calibri" w:cs="Calibri"/>
        </w:rPr>
      </w:pPr>
      <w:r>
        <w:rPr>
          <w:rFonts w:ascii="Calibri" w:eastAsia="Calibri" w:hAnsi="Calibri" w:cs="Calibri"/>
        </w:rPr>
        <w:t>_____________________________________________________________________________________</w:t>
      </w:r>
    </w:p>
    <w:p w:rsidR="003E0B7F" w:rsidRDefault="006E54E8">
      <w:pPr>
        <w:pStyle w:val="BodyAA"/>
        <w:spacing w:after="200" w:line="276" w:lineRule="auto"/>
        <w:jc w:val="both"/>
        <w:rPr>
          <w:rFonts w:ascii="Calibri" w:eastAsia="Calibri" w:hAnsi="Calibri" w:cs="Calibri"/>
        </w:rPr>
      </w:pPr>
      <w:r>
        <w:rPr>
          <w:rFonts w:ascii="Calibri" w:eastAsia="Calibri" w:hAnsi="Calibri" w:cs="Calibri"/>
          <w:b/>
          <w:bCs/>
          <w:sz w:val="28"/>
          <w:szCs w:val="28"/>
          <w:lang w:val="fr-FR"/>
        </w:rPr>
        <w:t>Arguments</w:t>
      </w:r>
      <w:r w:rsidR="00757489">
        <w:rPr>
          <w:rFonts w:ascii="Calibri" w:eastAsia="Calibri" w:hAnsi="Calibri" w:cs="Calibri"/>
          <w:b/>
          <w:bCs/>
          <w:sz w:val="28"/>
          <w:szCs w:val="28"/>
        </w:rPr>
        <w:t xml:space="preserve">→ In </w:t>
      </w:r>
      <w:proofErr w:type="gramStart"/>
      <w:r w:rsidR="00757489">
        <w:rPr>
          <w:rFonts w:ascii="Calibri" w:eastAsia="Calibri" w:hAnsi="Calibri" w:cs="Calibri"/>
          <w:b/>
          <w:bCs/>
          <w:sz w:val="28"/>
          <w:szCs w:val="28"/>
        </w:rPr>
        <w:t>Favor:</w:t>
      </w:r>
      <w:proofErr w:type="gramEnd"/>
      <w:r w:rsidR="00757489">
        <w:rPr>
          <w:rFonts w:ascii="Calibri" w:eastAsia="Calibri" w:hAnsi="Calibri" w:cs="Calibri"/>
          <w:b/>
          <w:bCs/>
          <w:sz w:val="28"/>
          <w:szCs w:val="28"/>
        </w:rPr>
        <w:t xml:space="preserve"> </w:t>
      </w:r>
      <w:r w:rsidR="0007145F">
        <w:rPr>
          <w:rFonts w:ascii="Calibri" w:eastAsia="Calibri" w:hAnsi="Calibri" w:cs="Calibri"/>
          <w:b/>
          <w:bCs/>
          <w:sz w:val="28"/>
          <w:szCs w:val="28"/>
        </w:rPr>
        <w:t>The changes, in additional to administrative, allow for more flexibility in inspections.</w:t>
      </w:r>
    </w:p>
    <w:p w:rsidR="003E0B7F" w:rsidRDefault="006E54E8">
      <w:pPr>
        <w:pStyle w:val="BodyAAA"/>
        <w:spacing w:after="200" w:line="276" w:lineRule="auto"/>
        <w:jc w:val="both"/>
        <w:rPr>
          <w:rFonts w:ascii="Calibri" w:eastAsia="Calibri" w:hAnsi="Calibri" w:cs="Calibri"/>
          <w:b/>
          <w:bCs/>
          <w:sz w:val="28"/>
          <w:szCs w:val="28"/>
        </w:rPr>
      </w:pPr>
      <w:r>
        <w:rPr>
          <w:rFonts w:ascii="Calibri" w:eastAsia="Calibri" w:hAnsi="Calibri" w:cs="Calibri"/>
          <w:b/>
          <w:bCs/>
          <w:sz w:val="28"/>
          <w:szCs w:val="28"/>
          <w:lang w:val="fr-FR"/>
        </w:rPr>
        <w:t>Arguments</w:t>
      </w:r>
      <w:r w:rsidR="00A9240E">
        <w:rPr>
          <w:rFonts w:ascii="Calibri" w:eastAsia="Calibri" w:hAnsi="Calibri" w:cs="Calibri"/>
          <w:b/>
          <w:bCs/>
          <w:sz w:val="28"/>
          <w:szCs w:val="28"/>
        </w:rPr>
        <w:t xml:space="preserve">→ </w:t>
      </w:r>
      <w:proofErr w:type="gramStart"/>
      <w:r w:rsidR="00A9240E">
        <w:rPr>
          <w:rFonts w:ascii="Calibri" w:eastAsia="Calibri" w:hAnsi="Calibri" w:cs="Calibri"/>
          <w:b/>
          <w:bCs/>
          <w:sz w:val="28"/>
          <w:szCs w:val="28"/>
        </w:rPr>
        <w:t>Against:</w:t>
      </w:r>
      <w:proofErr w:type="gramEnd"/>
      <w:r w:rsidR="00A9240E">
        <w:rPr>
          <w:rFonts w:ascii="Calibri" w:eastAsia="Calibri" w:hAnsi="Calibri" w:cs="Calibri"/>
          <w:b/>
          <w:bCs/>
          <w:sz w:val="28"/>
          <w:szCs w:val="28"/>
        </w:rPr>
        <w:t xml:space="preserve"> </w:t>
      </w:r>
    </w:p>
    <w:p w:rsidR="00952010" w:rsidRPr="00725345" w:rsidRDefault="00952010" w:rsidP="00952010">
      <w:pPr>
        <w:pStyle w:val="BodyAAA"/>
        <w:spacing w:after="200" w:line="276" w:lineRule="auto"/>
        <w:jc w:val="both"/>
        <w:rPr>
          <w:rFonts w:ascii="Calibri" w:eastAsia="Calibri" w:hAnsi="Calibri" w:cs="Calibri"/>
          <w:b/>
          <w:bCs/>
          <w:color w:val="auto"/>
          <w:sz w:val="28"/>
          <w:szCs w:val="28"/>
        </w:rPr>
      </w:pPr>
      <w:r w:rsidRPr="00725345">
        <w:rPr>
          <w:rFonts w:ascii="Calibri" w:eastAsia="Calibri" w:hAnsi="Calibri" w:cs="Calibri"/>
          <w:b/>
          <w:bCs/>
          <w:color w:val="auto"/>
          <w:sz w:val="28"/>
          <w:szCs w:val="28"/>
          <w:u w:val="single"/>
        </w:rPr>
        <w:t>The names of individual o</w:t>
      </w:r>
      <w:r w:rsidRPr="00725345">
        <w:rPr>
          <w:rFonts w:ascii="Calibri" w:eastAsia="Calibri" w:hAnsi="Calibri" w:cs="Calibri"/>
          <w:b/>
          <w:bCs/>
          <w:color w:val="auto"/>
          <w:sz w:val="28"/>
          <w:szCs w:val="28"/>
        </w:rPr>
        <w:t>wners of partnerships and corporations will no longer have to be disclosed.</w:t>
      </w:r>
    </w:p>
    <w:p w:rsidR="00952010" w:rsidRDefault="00952010" w:rsidP="00952010">
      <w:pPr>
        <w:pStyle w:val="BodyAAA"/>
        <w:spacing w:after="200" w:line="276" w:lineRule="auto"/>
        <w:jc w:val="both"/>
        <w:rPr>
          <w:rFonts w:ascii="Calibri" w:eastAsia="Calibri" w:hAnsi="Calibri" w:cs="Calibri"/>
          <w:b/>
          <w:bCs/>
          <w:sz w:val="28"/>
          <w:szCs w:val="28"/>
        </w:rPr>
      </w:pPr>
      <w:r>
        <w:rPr>
          <w:rFonts w:ascii="Calibri" w:eastAsia="Calibri" w:hAnsi="Calibri" w:cs="Calibri"/>
          <w:b/>
          <w:bCs/>
          <w:sz w:val="28"/>
          <w:szCs w:val="28"/>
        </w:rPr>
        <w:t xml:space="preserve">An inspection of the business premise is no longer a requirement.  It is now optional </w:t>
      </w:r>
      <w:proofErr w:type="gramStart"/>
      <w:r>
        <w:rPr>
          <w:rFonts w:ascii="Calibri" w:eastAsia="Calibri" w:hAnsi="Calibri" w:cs="Calibri"/>
          <w:b/>
          <w:bCs/>
          <w:sz w:val="28"/>
          <w:szCs w:val="28"/>
        </w:rPr>
        <w:t>with regard to</w:t>
      </w:r>
      <w:proofErr w:type="gramEnd"/>
      <w:r>
        <w:rPr>
          <w:rFonts w:ascii="Calibri" w:eastAsia="Calibri" w:hAnsi="Calibri" w:cs="Calibri"/>
          <w:b/>
          <w:bCs/>
          <w:sz w:val="28"/>
          <w:szCs w:val="28"/>
        </w:rPr>
        <w:t xml:space="preserve"> compliance with all municipal ordinances, regulations, and life safety codes.  </w:t>
      </w:r>
    </w:p>
    <w:p w:rsidR="00952010" w:rsidRDefault="00952010" w:rsidP="00952010">
      <w:pPr>
        <w:pStyle w:val="BodyAAA"/>
        <w:spacing w:after="200" w:line="276" w:lineRule="auto"/>
        <w:jc w:val="both"/>
        <w:rPr>
          <w:rFonts w:ascii="Calibri" w:eastAsia="Calibri" w:hAnsi="Calibri" w:cs="Calibri"/>
          <w:b/>
          <w:bCs/>
          <w:sz w:val="28"/>
          <w:szCs w:val="28"/>
        </w:rPr>
      </w:pPr>
      <w:r w:rsidRPr="00002D83">
        <w:rPr>
          <w:rFonts w:ascii="Calibri" w:eastAsia="Calibri" w:hAnsi="Calibri" w:cs="Calibri"/>
          <w:b/>
          <w:bCs/>
          <w:color w:val="auto"/>
          <w:sz w:val="28"/>
          <w:szCs w:val="28"/>
        </w:rPr>
        <w:t>Eliminating</w:t>
      </w:r>
      <w:r>
        <w:rPr>
          <w:rFonts w:ascii="Calibri" w:eastAsia="Calibri" w:hAnsi="Calibri" w:cs="Calibri"/>
          <w:b/>
          <w:bCs/>
          <w:sz w:val="28"/>
          <w:szCs w:val="28"/>
        </w:rPr>
        <w:t xml:space="preserve"> the necessity of the Tax Assessor to verify the filing of the Declaration of Value may lead to under-reporting of Personal Property values, resulting in underpayment of property taxes.</w:t>
      </w:r>
    </w:p>
    <w:p w:rsidR="003E0B7F" w:rsidRDefault="003E0B7F">
      <w:pPr>
        <w:pStyle w:val="BodyA"/>
        <w:spacing w:after="200" w:line="276" w:lineRule="auto"/>
        <w:jc w:val="both"/>
        <w:rPr>
          <w:rFonts w:ascii="Calibri" w:eastAsia="Calibri" w:hAnsi="Calibri" w:cs="Calibri"/>
        </w:rPr>
      </w:pPr>
    </w:p>
    <w:p w:rsidR="003E0B7F" w:rsidRPr="00A92D1F" w:rsidRDefault="003E0B7F">
      <w:pPr>
        <w:pStyle w:val="BodyA"/>
        <w:spacing w:after="200" w:line="276" w:lineRule="auto"/>
        <w:jc w:val="both"/>
        <w:rPr>
          <w:rFonts w:ascii="Calibri" w:eastAsia="Calibri" w:hAnsi="Calibri" w:cs="Calibri"/>
          <w:iCs/>
          <w:color w:val="FF0000"/>
          <w:sz w:val="24"/>
          <w:szCs w:val="24"/>
        </w:rPr>
      </w:pPr>
    </w:p>
    <w:p w:rsidR="00205D39" w:rsidRDefault="00205D39">
      <w:pPr>
        <w:pStyle w:val="BodyA"/>
        <w:spacing w:after="200" w:line="276" w:lineRule="auto"/>
        <w:jc w:val="both"/>
        <w:rPr>
          <w:rFonts w:ascii="Calibri" w:eastAsia="Calibri" w:hAnsi="Calibri" w:cs="Calibri"/>
          <w:b/>
          <w:bCs/>
          <w:sz w:val="32"/>
          <w:szCs w:val="32"/>
        </w:rPr>
      </w:pPr>
    </w:p>
    <w:p w:rsidR="00205D39" w:rsidRDefault="00205D39">
      <w:pPr>
        <w:pStyle w:val="BodyA"/>
        <w:spacing w:after="200" w:line="276" w:lineRule="auto"/>
        <w:jc w:val="both"/>
        <w:rPr>
          <w:rFonts w:ascii="Calibri" w:eastAsia="Calibri" w:hAnsi="Calibri" w:cs="Calibri"/>
          <w:b/>
          <w:bCs/>
          <w:sz w:val="32"/>
          <w:szCs w:val="32"/>
        </w:rPr>
      </w:pPr>
    </w:p>
    <w:p w:rsidR="003E0B7F" w:rsidRDefault="00205D39">
      <w:pPr>
        <w:pStyle w:val="BodyA"/>
        <w:spacing w:after="200" w:line="276" w:lineRule="auto"/>
        <w:jc w:val="both"/>
        <w:rPr>
          <w:rFonts w:ascii="Calibri" w:eastAsia="Calibri" w:hAnsi="Calibri" w:cs="Calibri"/>
          <w:b/>
          <w:bCs/>
          <w:sz w:val="32"/>
          <w:szCs w:val="32"/>
        </w:rPr>
      </w:pPr>
      <w:r>
        <w:rPr>
          <w:rFonts w:ascii="Calibri" w:eastAsia="Calibri" w:hAnsi="Calibri" w:cs="Calibri"/>
          <w:b/>
          <w:bCs/>
          <w:sz w:val="32"/>
          <w:szCs w:val="32"/>
        </w:rPr>
        <w:lastRenderedPageBreak/>
        <w:t>Article #5</w:t>
      </w:r>
      <w:r w:rsidR="006E54E8">
        <w:rPr>
          <w:rFonts w:ascii="Calibri" w:eastAsia="Calibri" w:hAnsi="Calibri" w:cs="Calibri"/>
          <w:b/>
          <w:bCs/>
          <w:sz w:val="32"/>
          <w:szCs w:val="32"/>
        </w:rPr>
        <w:t xml:space="preserve"> - Amendment to Zoning Ordinance Related to </w:t>
      </w:r>
      <w:r>
        <w:rPr>
          <w:rFonts w:ascii="Calibri" w:eastAsia="Calibri" w:hAnsi="Calibri" w:cs="Calibri"/>
          <w:b/>
          <w:bCs/>
          <w:sz w:val="32"/>
          <w:szCs w:val="32"/>
        </w:rPr>
        <w:t>Expansion of Structures</w:t>
      </w:r>
    </w:p>
    <w:p w:rsidR="0035627B" w:rsidRDefault="0035627B">
      <w:pPr>
        <w:pStyle w:val="BodyA"/>
        <w:spacing w:after="200" w:line="276" w:lineRule="auto"/>
        <w:jc w:val="both"/>
        <w:rPr>
          <w:rFonts w:ascii="Calibri" w:eastAsia="Calibri" w:hAnsi="Calibri" w:cs="Calibri"/>
          <w:b/>
          <w:bCs/>
          <w:sz w:val="28"/>
          <w:szCs w:val="28"/>
          <w:lang w:val="sv-SE"/>
        </w:rPr>
      </w:pPr>
    </w:p>
    <w:p w:rsidR="003E0B7F" w:rsidRDefault="006E54E8">
      <w:pPr>
        <w:pStyle w:val="BodyA"/>
        <w:spacing w:after="200" w:line="276" w:lineRule="auto"/>
        <w:jc w:val="both"/>
        <w:rPr>
          <w:rFonts w:ascii="Calibri" w:eastAsia="Calibri" w:hAnsi="Calibri" w:cs="Calibri"/>
          <w:b/>
          <w:bCs/>
          <w:sz w:val="28"/>
          <w:szCs w:val="28"/>
        </w:rPr>
      </w:pPr>
      <w:r>
        <w:rPr>
          <w:rFonts w:ascii="Calibri" w:eastAsia="Calibri" w:hAnsi="Calibri" w:cs="Calibri"/>
          <w:b/>
          <w:bCs/>
          <w:sz w:val="28"/>
          <w:szCs w:val="28"/>
          <w:lang w:val="sv-SE"/>
        </w:rPr>
        <w:t>Summary</w:t>
      </w:r>
      <w:r>
        <w:rPr>
          <w:rFonts w:ascii="Calibri" w:eastAsia="Calibri" w:hAnsi="Calibri" w:cs="Calibri"/>
          <w:b/>
          <w:bCs/>
          <w:sz w:val="28"/>
          <w:szCs w:val="28"/>
        </w:rPr>
        <w:t>→ Proposes the</w:t>
      </w:r>
      <w:r w:rsidR="00757489">
        <w:rPr>
          <w:rFonts w:ascii="Calibri" w:eastAsia="Calibri" w:hAnsi="Calibri" w:cs="Calibri"/>
          <w:b/>
          <w:bCs/>
          <w:sz w:val="28"/>
          <w:szCs w:val="28"/>
        </w:rPr>
        <w:t xml:space="preserve"> addition of the words “or height”</w:t>
      </w:r>
      <w:r w:rsidR="004E2596">
        <w:rPr>
          <w:rFonts w:ascii="Calibri" w:eastAsia="Calibri" w:hAnsi="Calibri" w:cs="Calibri"/>
          <w:b/>
          <w:bCs/>
          <w:sz w:val="28"/>
          <w:szCs w:val="28"/>
        </w:rPr>
        <w:t xml:space="preserve"> to the definition of</w:t>
      </w:r>
      <w:r w:rsidR="00757489">
        <w:rPr>
          <w:rFonts w:ascii="Calibri" w:eastAsia="Calibri" w:hAnsi="Calibri" w:cs="Calibri"/>
          <w:b/>
          <w:bCs/>
          <w:sz w:val="28"/>
          <w:szCs w:val="28"/>
        </w:rPr>
        <w:t xml:space="preserve"> </w:t>
      </w:r>
      <w:r w:rsidR="00757489" w:rsidRPr="004E2596">
        <w:rPr>
          <w:rFonts w:ascii="Calibri" w:eastAsia="Calibri" w:hAnsi="Calibri" w:cs="Calibri"/>
          <w:b/>
          <w:bCs/>
          <w:i/>
          <w:sz w:val="28"/>
          <w:szCs w:val="28"/>
        </w:rPr>
        <w:t>Expansion of a Structure</w:t>
      </w:r>
      <w:r w:rsidR="00757489">
        <w:rPr>
          <w:rFonts w:ascii="Calibri" w:eastAsia="Calibri" w:hAnsi="Calibri" w:cs="Calibri"/>
          <w:b/>
          <w:bCs/>
          <w:sz w:val="28"/>
          <w:szCs w:val="28"/>
        </w:rPr>
        <w:t xml:space="preserve"> </w:t>
      </w:r>
      <w:r w:rsidR="004E2596">
        <w:rPr>
          <w:rFonts w:ascii="Calibri" w:eastAsia="Calibri" w:hAnsi="Calibri" w:cs="Calibri"/>
          <w:b/>
          <w:bCs/>
          <w:sz w:val="28"/>
          <w:szCs w:val="28"/>
        </w:rPr>
        <w:t>in</w:t>
      </w:r>
      <w:r w:rsidR="00757489">
        <w:rPr>
          <w:rFonts w:ascii="Calibri" w:eastAsia="Calibri" w:hAnsi="Calibri" w:cs="Calibri"/>
          <w:b/>
          <w:bCs/>
          <w:sz w:val="28"/>
          <w:szCs w:val="28"/>
        </w:rPr>
        <w:t xml:space="preserve"> Zoning Ordinance Article 2</w:t>
      </w:r>
      <w:r>
        <w:rPr>
          <w:rFonts w:ascii="Calibri" w:eastAsia="Calibri" w:hAnsi="Calibri" w:cs="Calibri"/>
          <w:b/>
          <w:bCs/>
          <w:sz w:val="28"/>
          <w:szCs w:val="28"/>
        </w:rPr>
        <w:t>.</w:t>
      </w:r>
    </w:p>
    <w:p w:rsidR="003E0B7F" w:rsidRDefault="006E54E8">
      <w:pPr>
        <w:pStyle w:val="BodyA"/>
        <w:spacing w:after="200" w:line="276" w:lineRule="auto"/>
        <w:jc w:val="both"/>
        <w:rPr>
          <w:rFonts w:ascii="Calibri" w:eastAsia="Calibri" w:hAnsi="Calibri" w:cs="Calibri"/>
          <w:u w:val="thick"/>
        </w:rPr>
      </w:pPr>
      <w:r>
        <w:rPr>
          <w:rFonts w:ascii="Calibri" w:eastAsia="Calibri" w:hAnsi="Calibri" w:cs="Calibri"/>
        </w:rPr>
        <w:t>_____________________________________________________________________________________</w:t>
      </w:r>
    </w:p>
    <w:p w:rsidR="003E0B7F" w:rsidRDefault="006E54E8">
      <w:pPr>
        <w:pStyle w:val="BodyA"/>
        <w:spacing w:after="200" w:line="276" w:lineRule="auto"/>
        <w:jc w:val="both"/>
        <w:rPr>
          <w:rFonts w:ascii="Calibri" w:eastAsia="Calibri" w:hAnsi="Calibri" w:cs="Calibri"/>
          <w:b/>
          <w:bCs/>
          <w:sz w:val="24"/>
          <w:szCs w:val="24"/>
        </w:rPr>
      </w:pPr>
      <w:r>
        <w:rPr>
          <w:rFonts w:ascii="Calibri" w:eastAsia="Calibri" w:hAnsi="Calibri" w:cs="Calibri"/>
          <w:b/>
          <w:bCs/>
          <w:sz w:val="28"/>
          <w:szCs w:val="28"/>
        </w:rPr>
        <w:t xml:space="preserve">What Your Vote Will Do→ </w:t>
      </w:r>
      <w:r w:rsidR="00A54D41">
        <w:rPr>
          <w:rFonts w:ascii="Calibri" w:eastAsia="Calibri" w:hAnsi="Calibri" w:cs="Calibri"/>
          <w:b/>
          <w:bCs/>
          <w:sz w:val="28"/>
          <w:szCs w:val="28"/>
        </w:rPr>
        <w:t>“Height” would be added to the size of a structure when determining Expansion of a Structure.  Height would now be included in the size of the footprint, decks, garages, and porches.</w:t>
      </w:r>
    </w:p>
    <w:p w:rsidR="003E0B7F" w:rsidRDefault="006E54E8">
      <w:pPr>
        <w:pStyle w:val="BodyA"/>
        <w:spacing w:after="200" w:line="276" w:lineRule="auto"/>
        <w:jc w:val="both"/>
        <w:rPr>
          <w:rFonts w:ascii="Calibri" w:eastAsia="Calibri" w:hAnsi="Calibri" w:cs="Calibri"/>
        </w:rPr>
      </w:pPr>
      <w:r>
        <w:rPr>
          <w:rFonts w:ascii="Calibri" w:eastAsia="Calibri" w:hAnsi="Calibri" w:cs="Calibri"/>
        </w:rPr>
        <w:t>_____________________________________________________________________________________</w:t>
      </w:r>
    </w:p>
    <w:p w:rsidR="003E0B7F" w:rsidRDefault="006E54E8">
      <w:pPr>
        <w:pStyle w:val="BodyA"/>
        <w:spacing w:after="200" w:line="276" w:lineRule="auto"/>
        <w:jc w:val="both"/>
        <w:rPr>
          <w:rFonts w:ascii="Calibri" w:eastAsia="Calibri" w:hAnsi="Calibri" w:cs="Calibri"/>
        </w:rPr>
      </w:pPr>
      <w:r>
        <w:rPr>
          <w:rFonts w:ascii="Calibri" w:eastAsia="Calibri" w:hAnsi="Calibri" w:cs="Calibri"/>
          <w:b/>
          <w:bCs/>
          <w:sz w:val="28"/>
          <w:szCs w:val="28"/>
        </w:rPr>
        <w:t>Statement of Fiscal Consequences</w:t>
      </w:r>
      <w:r w:rsidR="0062797E">
        <w:rPr>
          <w:rFonts w:ascii="Calibri" w:eastAsia="Calibri" w:hAnsi="Calibri" w:cs="Calibri"/>
          <w:b/>
          <w:bCs/>
          <w:sz w:val="28"/>
          <w:szCs w:val="28"/>
        </w:rPr>
        <w:t>→ There</w:t>
      </w:r>
      <w:r>
        <w:rPr>
          <w:rFonts w:ascii="Calibri" w:eastAsia="Calibri" w:hAnsi="Calibri" w:cs="Calibri"/>
          <w:b/>
          <w:bCs/>
          <w:sz w:val="28"/>
          <w:szCs w:val="28"/>
        </w:rPr>
        <w:t xml:space="preserve"> are no financial consequences.</w:t>
      </w:r>
    </w:p>
    <w:p w:rsidR="003E0B7F" w:rsidRDefault="006E54E8">
      <w:pPr>
        <w:pStyle w:val="BodyA"/>
        <w:spacing w:after="200" w:line="276" w:lineRule="auto"/>
        <w:jc w:val="both"/>
        <w:rPr>
          <w:rFonts w:ascii="Calibri" w:eastAsia="Calibri" w:hAnsi="Calibri" w:cs="Calibri"/>
        </w:rPr>
      </w:pPr>
      <w:r>
        <w:rPr>
          <w:rFonts w:ascii="Calibri" w:eastAsia="Calibri" w:hAnsi="Calibri" w:cs="Calibri"/>
        </w:rPr>
        <w:t>_____________________________________________________________________________________</w:t>
      </w:r>
    </w:p>
    <w:p w:rsidR="003E0B7F" w:rsidRDefault="006E54E8">
      <w:pPr>
        <w:pStyle w:val="BodyA"/>
        <w:spacing w:after="200" w:line="276" w:lineRule="auto"/>
        <w:jc w:val="both"/>
        <w:rPr>
          <w:rFonts w:ascii="Calibri" w:eastAsia="Calibri" w:hAnsi="Calibri" w:cs="Calibri"/>
        </w:rPr>
      </w:pPr>
      <w:r>
        <w:rPr>
          <w:rFonts w:ascii="Calibri" w:eastAsia="Calibri" w:hAnsi="Calibri" w:cs="Calibri"/>
          <w:b/>
          <w:bCs/>
          <w:sz w:val="28"/>
          <w:szCs w:val="28"/>
          <w:lang w:val="fr-FR"/>
        </w:rPr>
        <w:t>Arguments</w:t>
      </w:r>
      <w:r w:rsidR="00A54D41">
        <w:rPr>
          <w:rFonts w:ascii="Calibri" w:eastAsia="Calibri" w:hAnsi="Calibri" w:cs="Calibri"/>
          <w:b/>
          <w:bCs/>
          <w:sz w:val="28"/>
          <w:szCs w:val="28"/>
        </w:rPr>
        <w:t xml:space="preserve">→ In </w:t>
      </w:r>
      <w:r w:rsidR="0062797E">
        <w:rPr>
          <w:rFonts w:ascii="Calibri" w:eastAsia="Calibri" w:hAnsi="Calibri" w:cs="Calibri"/>
          <w:b/>
          <w:bCs/>
          <w:sz w:val="28"/>
          <w:szCs w:val="28"/>
        </w:rPr>
        <w:t>Favor :</w:t>
      </w:r>
      <w:r w:rsidR="00A54D41">
        <w:rPr>
          <w:rFonts w:ascii="Calibri" w:eastAsia="Calibri" w:hAnsi="Calibri" w:cs="Calibri"/>
          <w:b/>
          <w:bCs/>
          <w:sz w:val="28"/>
          <w:szCs w:val="28"/>
        </w:rPr>
        <w:t xml:space="preserve"> Eliminates the</w:t>
      </w:r>
      <w:r w:rsidR="00A92D1F">
        <w:rPr>
          <w:rFonts w:ascii="Calibri" w:eastAsia="Calibri" w:hAnsi="Calibri" w:cs="Calibri"/>
          <w:b/>
          <w:bCs/>
          <w:sz w:val="28"/>
          <w:szCs w:val="28"/>
        </w:rPr>
        <w:t xml:space="preserve"> ability to increase height to a</w:t>
      </w:r>
      <w:r w:rsidR="00A54D41">
        <w:rPr>
          <w:rFonts w:ascii="Calibri" w:eastAsia="Calibri" w:hAnsi="Calibri" w:cs="Calibri"/>
          <w:b/>
          <w:bCs/>
          <w:sz w:val="28"/>
          <w:szCs w:val="28"/>
        </w:rPr>
        <w:t xml:space="preserve"> structure when maximum size limit has been reached</w:t>
      </w:r>
      <w:r>
        <w:rPr>
          <w:rFonts w:ascii="Calibri" w:eastAsia="Calibri" w:hAnsi="Calibri" w:cs="Calibri"/>
          <w:b/>
          <w:bCs/>
          <w:sz w:val="28"/>
          <w:szCs w:val="28"/>
        </w:rPr>
        <w:t>.</w:t>
      </w:r>
      <w:r w:rsidR="00A54D41">
        <w:rPr>
          <w:rFonts w:ascii="Calibri" w:eastAsia="Calibri" w:hAnsi="Calibri" w:cs="Calibri"/>
          <w:b/>
          <w:bCs/>
          <w:sz w:val="28"/>
          <w:szCs w:val="28"/>
        </w:rPr>
        <w:t xml:space="preserve">  Includes height in all size considerations.</w:t>
      </w:r>
    </w:p>
    <w:p w:rsidR="003E0B7F" w:rsidRDefault="006E54E8">
      <w:pPr>
        <w:pStyle w:val="BodyA"/>
        <w:spacing w:after="200" w:line="276" w:lineRule="auto"/>
        <w:jc w:val="both"/>
        <w:rPr>
          <w:rFonts w:ascii="Calibri" w:eastAsia="Calibri" w:hAnsi="Calibri" w:cs="Calibri"/>
          <w:b/>
          <w:bCs/>
          <w:sz w:val="28"/>
          <w:szCs w:val="28"/>
        </w:rPr>
      </w:pPr>
      <w:r>
        <w:rPr>
          <w:rFonts w:ascii="Calibri" w:eastAsia="Calibri" w:hAnsi="Calibri" w:cs="Calibri"/>
          <w:b/>
          <w:bCs/>
          <w:sz w:val="28"/>
          <w:szCs w:val="28"/>
          <w:lang w:val="fr-FR"/>
        </w:rPr>
        <w:t>Arguments</w:t>
      </w:r>
      <w:r w:rsidR="00A54D41">
        <w:rPr>
          <w:rFonts w:ascii="Calibri" w:eastAsia="Calibri" w:hAnsi="Calibri" w:cs="Calibri"/>
          <w:b/>
          <w:bCs/>
          <w:sz w:val="28"/>
          <w:szCs w:val="28"/>
        </w:rPr>
        <w:t xml:space="preserve">→ </w:t>
      </w:r>
      <w:r w:rsidR="0062797E">
        <w:rPr>
          <w:rFonts w:ascii="Calibri" w:eastAsia="Calibri" w:hAnsi="Calibri" w:cs="Calibri"/>
          <w:b/>
          <w:bCs/>
          <w:sz w:val="28"/>
          <w:szCs w:val="28"/>
        </w:rPr>
        <w:t>Against :</w:t>
      </w:r>
      <w:r w:rsidR="00A54D41">
        <w:rPr>
          <w:rFonts w:ascii="Calibri" w:eastAsia="Calibri" w:hAnsi="Calibri" w:cs="Calibri"/>
          <w:b/>
          <w:bCs/>
          <w:sz w:val="28"/>
          <w:szCs w:val="28"/>
        </w:rPr>
        <w:t xml:space="preserve"> Places further restrictions on new and existing structures.</w:t>
      </w:r>
      <w:r>
        <w:rPr>
          <w:rFonts w:ascii="Calibri" w:eastAsia="Calibri" w:hAnsi="Calibri" w:cs="Calibri"/>
          <w:b/>
          <w:bCs/>
          <w:sz w:val="28"/>
          <w:szCs w:val="28"/>
        </w:rPr>
        <w:t xml:space="preserve">  </w:t>
      </w:r>
    </w:p>
    <w:p w:rsidR="00783188" w:rsidRDefault="00783188">
      <w:pPr>
        <w:pStyle w:val="BodyA"/>
        <w:spacing w:after="200" w:line="276" w:lineRule="auto"/>
        <w:jc w:val="both"/>
        <w:rPr>
          <w:rFonts w:ascii="Calibri" w:eastAsia="Calibri" w:hAnsi="Calibri" w:cs="Calibri"/>
        </w:rPr>
      </w:pPr>
    </w:p>
    <w:p w:rsidR="003E0B7F" w:rsidRPr="00355386" w:rsidRDefault="003E0B7F">
      <w:pPr>
        <w:pStyle w:val="BodyA"/>
        <w:spacing w:after="200" w:line="276" w:lineRule="auto"/>
        <w:jc w:val="both"/>
        <w:rPr>
          <w:rFonts w:ascii="Calibri" w:eastAsia="Calibri" w:hAnsi="Calibri" w:cs="Calibri"/>
          <w:b/>
          <w:i/>
          <w:iCs/>
          <w:sz w:val="24"/>
          <w:szCs w:val="24"/>
        </w:rPr>
      </w:pPr>
    </w:p>
    <w:p w:rsidR="003E0B7F" w:rsidRDefault="003E0B7F">
      <w:pPr>
        <w:pStyle w:val="BodyA"/>
        <w:spacing w:after="200" w:line="276" w:lineRule="auto"/>
        <w:rPr>
          <w:rFonts w:ascii="Calibri" w:eastAsia="Calibri" w:hAnsi="Calibri" w:cs="Calibri"/>
          <w:b/>
          <w:bCs/>
          <w:sz w:val="36"/>
          <w:szCs w:val="36"/>
          <w:u w:val="single"/>
        </w:rPr>
      </w:pPr>
    </w:p>
    <w:p w:rsidR="003E0B7F" w:rsidRDefault="003E0B7F">
      <w:pPr>
        <w:pStyle w:val="BodyA"/>
        <w:spacing w:after="200" w:line="276" w:lineRule="auto"/>
        <w:jc w:val="center"/>
        <w:rPr>
          <w:rFonts w:ascii="Calibri" w:eastAsia="Calibri" w:hAnsi="Calibri" w:cs="Calibri"/>
          <w:b/>
          <w:bCs/>
          <w:sz w:val="36"/>
          <w:szCs w:val="36"/>
          <w:u w:val="single"/>
        </w:rPr>
      </w:pPr>
    </w:p>
    <w:p w:rsidR="00205D39" w:rsidRDefault="00205D39" w:rsidP="00205D39">
      <w:pPr>
        <w:pStyle w:val="BodyA"/>
        <w:spacing w:after="200" w:line="276" w:lineRule="auto"/>
        <w:jc w:val="both"/>
        <w:rPr>
          <w:rFonts w:ascii="Calibri" w:eastAsia="Calibri" w:hAnsi="Calibri" w:cs="Calibri"/>
          <w:b/>
          <w:bCs/>
          <w:sz w:val="32"/>
          <w:szCs w:val="32"/>
        </w:rPr>
      </w:pPr>
    </w:p>
    <w:p w:rsidR="00205D39" w:rsidRDefault="00205D39" w:rsidP="00205D39">
      <w:pPr>
        <w:pStyle w:val="BodyA"/>
        <w:spacing w:after="200" w:line="276" w:lineRule="auto"/>
        <w:jc w:val="both"/>
        <w:rPr>
          <w:rFonts w:ascii="Calibri" w:eastAsia="Calibri" w:hAnsi="Calibri" w:cs="Calibri"/>
          <w:b/>
          <w:bCs/>
          <w:sz w:val="32"/>
          <w:szCs w:val="32"/>
        </w:rPr>
      </w:pPr>
    </w:p>
    <w:p w:rsidR="00205D39" w:rsidRDefault="00205D39" w:rsidP="00205D39">
      <w:pPr>
        <w:pStyle w:val="BodyA"/>
        <w:spacing w:after="200" w:line="276" w:lineRule="auto"/>
        <w:jc w:val="both"/>
        <w:rPr>
          <w:rFonts w:ascii="Calibri" w:eastAsia="Calibri" w:hAnsi="Calibri" w:cs="Calibri"/>
          <w:b/>
          <w:bCs/>
          <w:sz w:val="32"/>
          <w:szCs w:val="32"/>
        </w:rPr>
      </w:pPr>
    </w:p>
    <w:p w:rsidR="00205D39" w:rsidRDefault="00205D39" w:rsidP="00205D39">
      <w:pPr>
        <w:pStyle w:val="BodyA"/>
        <w:spacing w:after="200" w:line="276" w:lineRule="auto"/>
        <w:jc w:val="both"/>
        <w:rPr>
          <w:rFonts w:ascii="Calibri" w:eastAsia="Calibri" w:hAnsi="Calibri" w:cs="Calibri"/>
          <w:b/>
          <w:bCs/>
          <w:sz w:val="32"/>
          <w:szCs w:val="32"/>
        </w:rPr>
      </w:pPr>
      <w:r>
        <w:rPr>
          <w:rFonts w:ascii="Calibri" w:eastAsia="Calibri" w:hAnsi="Calibri" w:cs="Calibri"/>
          <w:b/>
          <w:bCs/>
          <w:sz w:val="32"/>
          <w:szCs w:val="32"/>
        </w:rPr>
        <w:lastRenderedPageBreak/>
        <w:t>Article #6 - Amendment to Zoning Ordinance Related to Establishing a time frame within which a denied application may return to the Planning Board</w:t>
      </w:r>
    </w:p>
    <w:p w:rsidR="0035627B" w:rsidRDefault="0035627B" w:rsidP="00205D39">
      <w:pPr>
        <w:pStyle w:val="BodyA"/>
        <w:spacing w:after="200" w:line="276" w:lineRule="auto"/>
        <w:jc w:val="both"/>
        <w:rPr>
          <w:rFonts w:ascii="Calibri" w:eastAsia="Calibri" w:hAnsi="Calibri" w:cs="Calibri"/>
          <w:b/>
          <w:bCs/>
          <w:sz w:val="28"/>
          <w:szCs w:val="28"/>
          <w:lang w:val="sv-SE"/>
        </w:rPr>
      </w:pPr>
    </w:p>
    <w:p w:rsidR="00205D39" w:rsidRDefault="00205D39" w:rsidP="00205D39">
      <w:pPr>
        <w:pStyle w:val="BodyA"/>
        <w:spacing w:after="200" w:line="276" w:lineRule="auto"/>
        <w:jc w:val="both"/>
        <w:rPr>
          <w:rFonts w:ascii="Calibri" w:eastAsia="Calibri" w:hAnsi="Calibri" w:cs="Calibri"/>
          <w:b/>
          <w:bCs/>
          <w:sz w:val="28"/>
          <w:szCs w:val="28"/>
        </w:rPr>
      </w:pPr>
      <w:r>
        <w:rPr>
          <w:rFonts w:ascii="Calibri" w:eastAsia="Calibri" w:hAnsi="Calibri" w:cs="Calibri"/>
          <w:b/>
          <w:bCs/>
          <w:sz w:val="28"/>
          <w:szCs w:val="28"/>
          <w:lang w:val="sv-SE"/>
        </w:rPr>
        <w:t>Summary</w:t>
      </w:r>
      <w:r w:rsidR="000E2635">
        <w:rPr>
          <w:rFonts w:ascii="Calibri" w:eastAsia="Calibri" w:hAnsi="Calibri" w:cs="Calibri"/>
          <w:b/>
          <w:bCs/>
          <w:sz w:val="28"/>
          <w:szCs w:val="28"/>
        </w:rPr>
        <w:t>→ Proposes a one year waiting period for an applicant to put forth</w:t>
      </w:r>
      <w:r w:rsidR="008A2BBA">
        <w:rPr>
          <w:rFonts w:ascii="Calibri" w:eastAsia="Calibri" w:hAnsi="Calibri" w:cs="Calibri"/>
          <w:b/>
          <w:bCs/>
          <w:sz w:val="28"/>
          <w:szCs w:val="28"/>
        </w:rPr>
        <w:t xml:space="preserve"> another application if the P</w:t>
      </w:r>
      <w:r w:rsidR="000E2635">
        <w:rPr>
          <w:rFonts w:ascii="Calibri" w:eastAsia="Calibri" w:hAnsi="Calibri" w:cs="Calibri"/>
          <w:b/>
          <w:bCs/>
          <w:sz w:val="28"/>
          <w:szCs w:val="28"/>
        </w:rPr>
        <w:t>l</w:t>
      </w:r>
      <w:r w:rsidR="008A2BBA">
        <w:rPr>
          <w:rFonts w:ascii="Calibri" w:eastAsia="Calibri" w:hAnsi="Calibri" w:cs="Calibri"/>
          <w:b/>
          <w:bCs/>
          <w:sz w:val="28"/>
          <w:szCs w:val="28"/>
        </w:rPr>
        <w:t>anning</w:t>
      </w:r>
      <w:r w:rsidR="000E2635">
        <w:rPr>
          <w:rFonts w:ascii="Calibri" w:eastAsia="Calibri" w:hAnsi="Calibri" w:cs="Calibri"/>
          <w:b/>
          <w:bCs/>
          <w:sz w:val="28"/>
          <w:szCs w:val="28"/>
        </w:rPr>
        <w:t xml:space="preserve"> Board denies an application.  An exception would apply if it is anticipated that substantial new evidence </w:t>
      </w:r>
      <w:r w:rsidR="00305AE5">
        <w:rPr>
          <w:rFonts w:ascii="Calibri" w:eastAsia="Calibri" w:hAnsi="Calibri" w:cs="Calibri"/>
          <w:b/>
          <w:bCs/>
          <w:sz w:val="28"/>
          <w:szCs w:val="28"/>
        </w:rPr>
        <w:t>will be brought forward</w:t>
      </w:r>
    </w:p>
    <w:p w:rsidR="00205D39" w:rsidRDefault="00205D39" w:rsidP="00205D39">
      <w:pPr>
        <w:pStyle w:val="BodyA"/>
        <w:spacing w:after="200" w:line="276" w:lineRule="auto"/>
        <w:jc w:val="both"/>
        <w:rPr>
          <w:rFonts w:ascii="Calibri" w:eastAsia="Calibri" w:hAnsi="Calibri" w:cs="Calibri"/>
          <w:u w:val="thick"/>
        </w:rPr>
      </w:pPr>
      <w:r>
        <w:rPr>
          <w:rFonts w:ascii="Calibri" w:eastAsia="Calibri" w:hAnsi="Calibri" w:cs="Calibri"/>
        </w:rPr>
        <w:t>_____________________________________________________________________________________</w:t>
      </w:r>
    </w:p>
    <w:p w:rsidR="00205D39" w:rsidRDefault="00205D39" w:rsidP="00205D39">
      <w:pPr>
        <w:pStyle w:val="BodyA"/>
        <w:spacing w:after="200" w:line="276" w:lineRule="auto"/>
        <w:jc w:val="both"/>
        <w:rPr>
          <w:rFonts w:ascii="Calibri" w:eastAsia="Calibri" w:hAnsi="Calibri" w:cs="Calibri"/>
          <w:b/>
          <w:bCs/>
          <w:sz w:val="24"/>
          <w:szCs w:val="24"/>
        </w:rPr>
      </w:pPr>
      <w:r>
        <w:rPr>
          <w:rFonts w:ascii="Calibri" w:eastAsia="Calibri" w:hAnsi="Calibri" w:cs="Calibri"/>
          <w:b/>
          <w:bCs/>
          <w:sz w:val="28"/>
          <w:szCs w:val="28"/>
        </w:rPr>
        <w:t xml:space="preserve">What Your Vote Will Do→ </w:t>
      </w:r>
      <w:r w:rsidR="00A54D41">
        <w:rPr>
          <w:rFonts w:ascii="Calibri" w:eastAsia="Calibri" w:hAnsi="Calibri" w:cs="Calibri"/>
          <w:b/>
          <w:bCs/>
          <w:sz w:val="28"/>
          <w:szCs w:val="28"/>
        </w:rPr>
        <w:t>I</w:t>
      </w:r>
      <w:r w:rsidR="00305AE5">
        <w:rPr>
          <w:rFonts w:ascii="Calibri" w:eastAsia="Calibri" w:hAnsi="Calibri" w:cs="Calibri"/>
          <w:b/>
          <w:bCs/>
          <w:sz w:val="28"/>
          <w:szCs w:val="28"/>
        </w:rPr>
        <w:t>mpose a one year waiting period after an application is denied by the Planning Board before another application ca</w:t>
      </w:r>
      <w:r w:rsidR="00A54D41">
        <w:rPr>
          <w:rFonts w:ascii="Calibri" w:eastAsia="Calibri" w:hAnsi="Calibri" w:cs="Calibri"/>
          <w:b/>
          <w:bCs/>
          <w:sz w:val="28"/>
          <w:szCs w:val="28"/>
        </w:rPr>
        <w:t>n be brought before the</w:t>
      </w:r>
      <w:r w:rsidR="00305AE5">
        <w:rPr>
          <w:rFonts w:ascii="Calibri" w:eastAsia="Calibri" w:hAnsi="Calibri" w:cs="Calibri"/>
          <w:b/>
          <w:bCs/>
          <w:sz w:val="28"/>
          <w:szCs w:val="28"/>
        </w:rPr>
        <w:t xml:space="preserve"> Board.</w:t>
      </w:r>
    </w:p>
    <w:p w:rsidR="00205D39" w:rsidRDefault="00205D39" w:rsidP="00205D39">
      <w:pPr>
        <w:pStyle w:val="BodyA"/>
        <w:spacing w:after="200" w:line="276" w:lineRule="auto"/>
        <w:jc w:val="both"/>
        <w:rPr>
          <w:rFonts w:ascii="Calibri" w:eastAsia="Calibri" w:hAnsi="Calibri" w:cs="Calibri"/>
        </w:rPr>
      </w:pPr>
      <w:r>
        <w:rPr>
          <w:rFonts w:ascii="Calibri" w:eastAsia="Calibri" w:hAnsi="Calibri" w:cs="Calibri"/>
        </w:rPr>
        <w:t>_____________________________________________________________________________________</w:t>
      </w:r>
    </w:p>
    <w:p w:rsidR="00205D39" w:rsidRDefault="00205D39" w:rsidP="00205D39">
      <w:pPr>
        <w:pStyle w:val="BodyA"/>
        <w:spacing w:after="200" w:line="276" w:lineRule="auto"/>
        <w:jc w:val="both"/>
        <w:rPr>
          <w:rFonts w:ascii="Calibri" w:eastAsia="Calibri" w:hAnsi="Calibri" w:cs="Calibri"/>
        </w:rPr>
      </w:pPr>
      <w:r>
        <w:rPr>
          <w:rFonts w:ascii="Calibri" w:eastAsia="Calibri" w:hAnsi="Calibri" w:cs="Calibri"/>
          <w:b/>
          <w:bCs/>
          <w:sz w:val="28"/>
          <w:szCs w:val="28"/>
        </w:rPr>
        <w:t>Statement of Fiscal Consequences</w:t>
      </w:r>
      <w:r w:rsidR="0062797E">
        <w:rPr>
          <w:rFonts w:ascii="Calibri" w:eastAsia="Calibri" w:hAnsi="Calibri" w:cs="Calibri"/>
          <w:b/>
          <w:bCs/>
          <w:sz w:val="28"/>
          <w:szCs w:val="28"/>
        </w:rPr>
        <w:t>→ There</w:t>
      </w:r>
      <w:r>
        <w:rPr>
          <w:rFonts w:ascii="Calibri" w:eastAsia="Calibri" w:hAnsi="Calibri" w:cs="Calibri"/>
          <w:b/>
          <w:bCs/>
          <w:sz w:val="28"/>
          <w:szCs w:val="28"/>
        </w:rPr>
        <w:t xml:space="preserve"> are no financial consequences.</w:t>
      </w:r>
    </w:p>
    <w:p w:rsidR="00205D39" w:rsidRDefault="00205D39" w:rsidP="00205D39">
      <w:pPr>
        <w:pStyle w:val="BodyA"/>
        <w:spacing w:after="200" w:line="276" w:lineRule="auto"/>
        <w:jc w:val="both"/>
        <w:rPr>
          <w:rFonts w:ascii="Calibri" w:eastAsia="Calibri" w:hAnsi="Calibri" w:cs="Calibri"/>
        </w:rPr>
      </w:pPr>
      <w:r>
        <w:rPr>
          <w:rFonts w:ascii="Calibri" w:eastAsia="Calibri" w:hAnsi="Calibri" w:cs="Calibri"/>
        </w:rPr>
        <w:t>_____________________________________________________________________________________</w:t>
      </w:r>
    </w:p>
    <w:p w:rsidR="00205D39" w:rsidRDefault="00205D39" w:rsidP="00205D39">
      <w:pPr>
        <w:pStyle w:val="BodyA"/>
        <w:spacing w:after="200" w:line="276" w:lineRule="auto"/>
        <w:jc w:val="both"/>
        <w:rPr>
          <w:rFonts w:ascii="Calibri" w:eastAsia="Calibri" w:hAnsi="Calibri" w:cs="Calibri"/>
        </w:rPr>
      </w:pPr>
      <w:r>
        <w:rPr>
          <w:rFonts w:ascii="Calibri" w:eastAsia="Calibri" w:hAnsi="Calibri" w:cs="Calibri"/>
          <w:b/>
          <w:bCs/>
          <w:sz w:val="28"/>
          <w:szCs w:val="28"/>
          <w:lang w:val="fr-FR"/>
        </w:rPr>
        <w:t>Arguments</w:t>
      </w:r>
      <w:r>
        <w:rPr>
          <w:rFonts w:ascii="Calibri" w:eastAsia="Calibri" w:hAnsi="Calibri" w:cs="Calibri"/>
          <w:b/>
          <w:bCs/>
          <w:sz w:val="28"/>
          <w:szCs w:val="28"/>
        </w:rPr>
        <w:t>→</w:t>
      </w:r>
      <w:r w:rsidR="00A54D41">
        <w:rPr>
          <w:rFonts w:ascii="Calibri" w:eastAsia="Calibri" w:hAnsi="Calibri" w:cs="Calibri"/>
          <w:b/>
          <w:bCs/>
          <w:sz w:val="28"/>
          <w:szCs w:val="28"/>
        </w:rPr>
        <w:t xml:space="preserve"> In Favor: Encourages applicants to submit detailed and complete applications.  Reduces the caseload of the Planning Board by restricting repeat requests.</w:t>
      </w:r>
    </w:p>
    <w:p w:rsidR="00205D39" w:rsidRPr="00A54D41" w:rsidRDefault="00205D39" w:rsidP="00205D39">
      <w:pPr>
        <w:pStyle w:val="BodyA"/>
        <w:spacing w:after="200" w:line="276" w:lineRule="auto"/>
        <w:jc w:val="both"/>
        <w:rPr>
          <w:rFonts w:ascii="Calibri" w:eastAsia="Calibri" w:hAnsi="Calibri" w:cs="Calibri"/>
          <w:b/>
          <w:bCs/>
          <w:sz w:val="28"/>
          <w:szCs w:val="28"/>
        </w:rPr>
      </w:pPr>
      <w:r>
        <w:rPr>
          <w:rFonts w:ascii="Calibri" w:eastAsia="Calibri" w:hAnsi="Calibri" w:cs="Calibri"/>
          <w:b/>
          <w:bCs/>
          <w:sz w:val="28"/>
          <w:szCs w:val="28"/>
          <w:lang w:val="fr-FR"/>
        </w:rPr>
        <w:t>Arguments</w:t>
      </w:r>
      <w:r w:rsidR="00A54D41">
        <w:rPr>
          <w:rFonts w:ascii="Calibri" w:eastAsia="Calibri" w:hAnsi="Calibri" w:cs="Calibri"/>
          <w:b/>
          <w:bCs/>
          <w:sz w:val="28"/>
          <w:szCs w:val="28"/>
        </w:rPr>
        <w:t>→ Against: New applicants may not be aware of all the materials needed to meet the Planning Board’s requirements.</w:t>
      </w:r>
    </w:p>
    <w:p w:rsidR="003E0B7F" w:rsidRDefault="003E0B7F">
      <w:pPr>
        <w:pStyle w:val="BodyA"/>
        <w:spacing w:after="200" w:line="276" w:lineRule="auto"/>
        <w:jc w:val="center"/>
        <w:rPr>
          <w:rFonts w:ascii="Calibri" w:eastAsia="Calibri" w:hAnsi="Calibri" w:cs="Calibri"/>
          <w:b/>
          <w:bCs/>
          <w:sz w:val="36"/>
          <w:szCs w:val="36"/>
          <w:u w:val="single"/>
        </w:rPr>
      </w:pPr>
    </w:p>
    <w:p w:rsidR="003E0B7F" w:rsidRDefault="003E0B7F">
      <w:pPr>
        <w:pStyle w:val="BodyA"/>
        <w:spacing w:after="200" w:line="276" w:lineRule="auto"/>
        <w:jc w:val="center"/>
        <w:rPr>
          <w:rFonts w:ascii="Calibri" w:eastAsia="Calibri" w:hAnsi="Calibri" w:cs="Calibri"/>
          <w:b/>
          <w:bCs/>
          <w:sz w:val="36"/>
          <w:szCs w:val="36"/>
          <w:u w:val="single"/>
        </w:rPr>
      </w:pPr>
    </w:p>
    <w:p w:rsidR="00205D39" w:rsidRDefault="00205D39" w:rsidP="00205D39">
      <w:pPr>
        <w:pStyle w:val="BodyA"/>
        <w:spacing w:after="200" w:line="276" w:lineRule="auto"/>
        <w:jc w:val="both"/>
        <w:rPr>
          <w:rFonts w:ascii="Calibri" w:eastAsia="Calibri" w:hAnsi="Calibri" w:cs="Calibri"/>
          <w:b/>
          <w:bCs/>
          <w:sz w:val="32"/>
          <w:szCs w:val="32"/>
        </w:rPr>
      </w:pPr>
    </w:p>
    <w:p w:rsidR="00205D39" w:rsidRDefault="00205D39" w:rsidP="00205D39">
      <w:pPr>
        <w:pStyle w:val="BodyA"/>
        <w:spacing w:after="200" w:line="276" w:lineRule="auto"/>
        <w:jc w:val="both"/>
        <w:rPr>
          <w:rFonts w:ascii="Calibri" w:eastAsia="Calibri" w:hAnsi="Calibri" w:cs="Calibri"/>
          <w:b/>
          <w:bCs/>
          <w:sz w:val="32"/>
          <w:szCs w:val="32"/>
        </w:rPr>
      </w:pPr>
    </w:p>
    <w:p w:rsidR="00205D39" w:rsidRDefault="00205D39" w:rsidP="00205D39">
      <w:pPr>
        <w:pStyle w:val="BodyA"/>
        <w:spacing w:after="200" w:line="276" w:lineRule="auto"/>
        <w:jc w:val="both"/>
        <w:rPr>
          <w:rFonts w:ascii="Calibri" w:eastAsia="Calibri" w:hAnsi="Calibri" w:cs="Calibri"/>
          <w:b/>
          <w:bCs/>
          <w:sz w:val="32"/>
          <w:szCs w:val="32"/>
        </w:rPr>
      </w:pPr>
      <w:r>
        <w:rPr>
          <w:rFonts w:ascii="Calibri" w:eastAsia="Calibri" w:hAnsi="Calibri" w:cs="Calibri"/>
          <w:b/>
          <w:bCs/>
          <w:sz w:val="32"/>
          <w:szCs w:val="32"/>
        </w:rPr>
        <w:lastRenderedPageBreak/>
        <w:t xml:space="preserve">Article #7 - Amendment to Zoning Ordinance Related to Establishing a time frame </w:t>
      </w:r>
      <w:r w:rsidR="00CA6D83">
        <w:rPr>
          <w:rFonts w:ascii="Calibri" w:eastAsia="Calibri" w:hAnsi="Calibri" w:cs="Calibri"/>
          <w:b/>
          <w:bCs/>
          <w:sz w:val="32"/>
          <w:szCs w:val="32"/>
        </w:rPr>
        <w:t>by which an active application m</w:t>
      </w:r>
      <w:r w:rsidR="00F94044">
        <w:rPr>
          <w:rFonts w:ascii="Calibri" w:eastAsia="Calibri" w:hAnsi="Calibri" w:cs="Calibri"/>
          <w:b/>
          <w:bCs/>
          <w:sz w:val="32"/>
          <w:szCs w:val="32"/>
        </w:rPr>
        <w:t>a</w:t>
      </w:r>
      <w:r w:rsidR="00CA6D83">
        <w:rPr>
          <w:rFonts w:ascii="Calibri" w:eastAsia="Calibri" w:hAnsi="Calibri" w:cs="Calibri"/>
          <w:b/>
          <w:bCs/>
          <w:sz w:val="32"/>
          <w:szCs w:val="32"/>
        </w:rPr>
        <w:t>y remain in tabled status</w:t>
      </w:r>
    </w:p>
    <w:p w:rsidR="0035627B" w:rsidRDefault="0035627B" w:rsidP="00205D39">
      <w:pPr>
        <w:pStyle w:val="BodyA"/>
        <w:spacing w:after="200" w:line="276" w:lineRule="auto"/>
        <w:jc w:val="both"/>
        <w:rPr>
          <w:rFonts w:ascii="Calibri" w:eastAsia="Calibri" w:hAnsi="Calibri" w:cs="Calibri"/>
          <w:b/>
          <w:bCs/>
          <w:sz w:val="28"/>
          <w:szCs w:val="28"/>
          <w:lang w:val="sv-SE"/>
        </w:rPr>
      </w:pPr>
    </w:p>
    <w:p w:rsidR="00205D39" w:rsidRDefault="00205D39" w:rsidP="00205D39">
      <w:pPr>
        <w:pStyle w:val="BodyA"/>
        <w:spacing w:after="200" w:line="276" w:lineRule="auto"/>
        <w:jc w:val="both"/>
        <w:rPr>
          <w:rFonts w:ascii="Calibri" w:eastAsia="Calibri" w:hAnsi="Calibri" w:cs="Calibri"/>
          <w:b/>
          <w:bCs/>
          <w:sz w:val="28"/>
          <w:szCs w:val="28"/>
        </w:rPr>
      </w:pPr>
      <w:r>
        <w:rPr>
          <w:rFonts w:ascii="Calibri" w:eastAsia="Calibri" w:hAnsi="Calibri" w:cs="Calibri"/>
          <w:b/>
          <w:bCs/>
          <w:sz w:val="28"/>
          <w:szCs w:val="28"/>
          <w:lang w:val="sv-SE"/>
        </w:rPr>
        <w:t>Summary</w:t>
      </w:r>
      <w:r w:rsidR="00FB2D08">
        <w:rPr>
          <w:rFonts w:ascii="Calibri" w:eastAsia="Calibri" w:hAnsi="Calibri" w:cs="Calibri"/>
          <w:b/>
          <w:bCs/>
          <w:sz w:val="28"/>
          <w:szCs w:val="28"/>
        </w:rPr>
        <w:t>→ Proposes an additional Ordinance section which would deem an application denied if the Planning Board and the Applicant do not reach agreement within 60 days of a Public Hearing</w:t>
      </w:r>
      <w:r>
        <w:rPr>
          <w:rFonts w:ascii="Calibri" w:eastAsia="Calibri" w:hAnsi="Calibri" w:cs="Calibri"/>
          <w:b/>
          <w:bCs/>
          <w:sz w:val="28"/>
          <w:szCs w:val="28"/>
        </w:rPr>
        <w:t>.</w:t>
      </w:r>
    </w:p>
    <w:p w:rsidR="00205D39" w:rsidRDefault="00205D39" w:rsidP="00205D39">
      <w:pPr>
        <w:pStyle w:val="BodyA"/>
        <w:spacing w:after="200" w:line="276" w:lineRule="auto"/>
        <w:jc w:val="both"/>
        <w:rPr>
          <w:rFonts w:ascii="Calibri" w:eastAsia="Calibri" w:hAnsi="Calibri" w:cs="Calibri"/>
          <w:u w:val="thick"/>
        </w:rPr>
      </w:pPr>
      <w:r>
        <w:rPr>
          <w:rFonts w:ascii="Calibri" w:eastAsia="Calibri" w:hAnsi="Calibri" w:cs="Calibri"/>
        </w:rPr>
        <w:t>_____________________________________________________________________________________</w:t>
      </w:r>
    </w:p>
    <w:p w:rsidR="00205D39" w:rsidRDefault="00205D39" w:rsidP="00205D39">
      <w:pPr>
        <w:pStyle w:val="BodyA"/>
        <w:spacing w:after="200" w:line="276" w:lineRule="auto"/>
        <w:jc w:val="both"/>
        <w:rPr>
          <w:rFonts w:ascii="Calibri" w:eastAsia="Calibri" w:hAnsi="Calibri" w:cs="Calibri"/>
          <w:b/>
          <w:bCs/>
          <w:sz w:val="24"/>
          <w:szCs w:val="24"/>
        </w:rPr>
      </w:pPr>
      <w:r>
        <w:rPr>
          <w:rFonts w:ascii="Calibri" w:eastAsia="Calibri" w:hAnsi="Calibri" w:cs="Calibri"/>
          <w:b/>
          <w:bCs/>
          <w:sz w:val="28"/>
          <w:szCs w:val="28"/>
        </w:rPr>
        <w:t xml:space="preserve">What Your Vote Will Do→ This ordinance will </w:t>
      </w:r>
      <w:r w:rsidR="00FB2D08">
        <w:rPr>
          <w:rFonts w:ascii="Calibri" w:eastAsia="Calibri" w:hAnsi="Calibri" w:cs="Calibri"/>
          <w:b/>
          <w:bCs/>
          <w:sz w:val="28"/>
          <w:szCs w:val="28"/>
        </w:rPr>
        <w:t xml:space="preserve">automatically deem an application denied under the proposed </w:t>
      </w:r>
      <w:r w:rsidR="0062797E">
        <w:rPr>
          <w:rFonts w:ascii="Calibri" w:eastAsia="Calibri" w:hAnsi="Calibri" w:cs="Calibri"/>
          <w:b/>
          <w:bCs/>
          <w:sz w:val="28"/>
          <w:szCs w:val="28"/>
        </w:rPr>
        <w:t>conditions.</w:t>
      </w:r>
    </w:p>
    <w:p w:rsidR="00205D39" w:rsidRDefault="00205D39" w:rsidP="00205D39">
      <w:pPr>
        <w:pStyle w:val="BodyA"/>
        <w:spacing w:after="200" w:line="276" w:lineRule="auto"/>
        <w:jc w:val="both"/>
        <w:rPr>
          <w:rFonts w:ascii="Calibri" w:eastAsia="Calibri" w:hAnsi="Calibri" w:cs="Calibri"/>
        </w:rPr>
      </w:pPr>
      <w:r>
        <w:rPr>
          <w:rFonts w:ascii="Calibri" w:eastAsia="Calibri" w:hAnsi="Calibri" w:cs="Calibri"/>
        </w:rPr>
        <w:t>_____________________________________________________________________________________</w:t>
      </w:r>
    </w:p>
    <w:p w:rsidR="00205D39" w:rsidRDefault="00205D39" w:rsidP="00205D39">
      <w:pPr>
        <w:pStyle w:val="BodyA"/>
        <w:spacing w:after="200" w:line="276" w:lineRule="auto"/>
        <w:jc w:val="both"/>
        <w:rPr>
          <w:rFonts w:ascii="Calibri" w:eastAsia="Calibri" w:hAnsi="Calibri" w:cs="Calibri"/>
        </w:rPr>
      </w:pPr>
      <w:r>
        <w:rPr>
          <w:rFonts w:ascii="Calibri" w:eastAsia="Calibri" w:hAnsi="Calibri" w:cs="Calibri"/>
          <w:b/>
          <w:bCs/>
          <w:sz w:val="28"/>
          <w:szCs w:val="28"/>
        </w:rPr>
        <w:t>Statement of Fiscal Consequences</w:t>
      </w:r>
      <w:r w:rsidR="0062797E">
        <w:rPr>
          <w:rFonts w:ascii="Calibri" w:eastAsia="Calibri" w:hAnsi="Calibri" w:cs="Calibri"/>
          <w:b/>
          <w:bCs/>
          <w:sz w:val="28"/>
          <w:szCs w:val="28"/>
        </w:rPr>
        <w:t>→ There</w:t>
      </w:r>
      <w:r>
        <w:rPr>
          <w:rFonts w:ascii="Calibri" w:eastAsia="Calibri" w:hAnsi="Calibri" w:cs="Calibri"/>
          <w:b/>
          <w:bCs/>
          <w:sz w:val="28"/>
          <w:szCs w:val="28"/>
        </w:rPr>
        <w:t xml:space="preserve"> are no financial consequences.</w:t>
      </w:r>
    </w:p>
    <w:p w:rsidR="00205D39" w:rsidRDefault="00205D39" w:rsidP="00275CEE">
      <w:pPr>
        <w:pStyle w:val="BodyA"/>
        <w:pBdr>
          <w:bottom w:val="single" w:sz="6" w:space="1" w:color="auto"/>
        </w:pBdr>
        <w:tabs>
          <w:tab w:val="left" w:pos="7675"/>
        </w:tabs>
        <w:spacing w:after="200" w:line="276" w:lineRule="auto"/>
        <w:jc w:val="both"/>
        <w:rPr>
          <w:rFonts w:ascii="Calibri" w:eastAsia="Calibri" w:hAnsi="Calibri" w:cs="Calibri"/>
        </w:rPr>
      </w:pPr>
    </w:p>
    <w:p w:rsidR="00205D39" w:rsidRDefault="00205D39" w:rsidP="00205D39">
      <w:pPr>
        <w:pStyle w:val="BodyA"/>
        <w:spacing w:after="200" w:line="276" w:lineRule="auto"/>
        <w:jc w:val="both"/>
        <w:rPr>
          <w:rFonts w:ascii="Calibri" w:eastAsia="Calibri" w:hAnsi="Calibri" w:cs="Calibri"/>
        </w:rPr>
      </w:pPr>
      <w:r>
        <w:rPr>
          <w:rFonts w:ascii="Calibri" w:eastAsia="Calibri" w:hAnsi="Calibri" w:cs="Calibri"/>
          <w:b/>
          <w:bCs/>
          <w:sz w:val="28"/>
          <w:szCs w:val="28"/>
          <w:lang w:val="fr-FR"/>
        </w:rPr>
        <w:t>Arguments</w:t>
      </w:r>
      <w:r>
        <w:rPr>
          <w:rFonts w:ascii="Calibri" w:eastAsia="Calibri" w:hAnsi="Calibri" w:cs="Calibri"/>
          <w:b/>
          <w:bCs/>
          <w:sz w:val="28"/>
          <w:szCs w:val="28"/>
        </w:rPr>
        <w:t>→ I</w:t>
      </w:r>
      <w:r w:rsidR="00A54D41">
        <w:rPr>
          <w:rFonts w:ascii="Calibri" w:eastAsia="Calibri" w:hAnsi="Calibri" w:cs="Calibri"/>
          <w:b/>
          <w:bCs/>
          <w:sz w:val="28"/>
          <w:szCs w:val="28"/>
        </w:rPr>
        <w:t>n Fav</w:t>
      </w:r>
      <w:r w:rsidR="00275CEE">
        <w:rPr>
          <w:rFonts w:ascii="Calibri" w:eastAsia="Calibri" w:hAnsi="Calibri" w:cs="Calibri"/>
          <w:b/>
          <w:bCs/>
          <w:sz w:val="28"/>
          <w:szCs w:val="28"/>
        </w:rPr>
        <w:t>or: Encourages</w:t>
      </w:r>
      <w:r w:rsidR="00A54D41">
        <w:rPr>
          <w:rFonts w:ascii="Calibri" w:eastAsia="Calibri" w:hAnsi="Calibri" w:cs="Calibri"/>
          <w:b/>
          <w:bCs/>
          <w:sz w:val="28"/>
          <w:szCs w:val="28"/>
        </w:rPr>
        <w:t xml:space="preserve"> </w:t>
      </w:r>
      <w:r w:rsidR="00275CEE">
        <w:rPr>
          <w:rFonts w:ascii="Calibri" w:eastAsia="Calibri" w:hAnsi="Calibri" w:cs="Calibri"/>
          <w:b/>
          <w:bCs/>
          <w:sz w:val="28"/>
          <w:szCs w:val="28"/>
        </w:rPr>
        <w:t>the Planning Board to move quickly through the application process.  Within 30 days of deeming an application complete, it must hold a public hearing. The application may not then be tabled for longer than 60 days following the public hearing.</w:t>
      </w:r>
      <w:r w:rsidR="00CF63A2">
        <w:rPr>
          <w:rFonts w:ascii="Calibri" w:eastAsia="Calibri" w:hAnsi="Calibri" w:cs="Calibri"/>
          <w:b/>
          <w:bCs/>
          <w:sz w:val="28"/>
          <w:szCs w:val="28"/>
        </w:rPr>
        <w:t xml:space="preserve">  Will reduce extended times for repeat hearings.</w:t>
      </w:r>
    </w:p>
    <w:p w:rsidR="00205D39" w:rsidRDefault="00205D39" w:rsidP="00205D39">
      <w:pPr>
        <w:pStyle w:val="BodyA"/>
        <w:spacing w:after="200" w:line="276" w:lineRule="auto"/>
        <w:jc w:val="both"/>
        <w:rPr>
          <w:rFonts w:ascii="Calibri" w:eastAsia="Calibri" w:hAnsi="Calibri" w:cs="Calibri"/>
          <w:b/>
          <w:bCs/>
          <w:sz w:val="28"/>
          <w:szCs w:val="28"/>
        </w:rPr>
      </w:pPr>
      <w:r>
        <w:rPr>
          <w:rFonts w:ascii="Calibri" w:eastAsia="Calibri" w:hAnsi="Calibri" w:cs="Calibri"/>
          <w:b/>
          <w:bCs/>
          <w:sz w:val="28"/>
          <w:szCs w:val="28"/>
          <w:lang w:val="fr-FR"/>
        </w:rPr>
        <w:t>Arguments</w:t>
      </w:r>
      <w:r w:rsidR="001E1C70">
        <w:rPr>
          <w:rFonts w:ascii="Calibri" w:eastAsia="Calibri" w:hAnsi="Calibri" w:cs="Calibri"/>
          <w:b/>
          <w:bCs/>
          <w:sz w:val="28"/>
          <w:szCs w:val="28"/>
        </w:rPr>
        <w:t xml:space="preserve">→ </w:t>
      </w:r>
      <w:proofErr w:type="gramStart"/>
      <w:r w:rsidR="001E1C70">
        <w:rPr>
          <w:rFonts w:ascii="Calibri" w:eastAsia="Calibri" w:hAnsi="Calibri" w:cs="Calibri"/>
          <w:b/>
          <w:bCs/>
          <w:sz w:val="28"/>
          <w:szCs w:val="28"/>
        </w:rPr>
        <w:t>Against:</w:t>
      </w:r>
      <w:proofErr w:type="gramEnd"/>
      <w:r w:rsidR="001E1C70">
        <w:rPr>
          <w:rFonts w:ascii="Calibri" w:eastAsia="Calibri" w:hAnsi="Calibri" w:cs="Calibri"/>
          <w:b/>
          <w:bCs/>
          <w:sz w:val="28"/>
          <w:szCs w:val="28"/>
        </w:rPr>
        <w:t xml:space="preserve"> </w:t>
      </w:r>
      <w:r w:rsidR="00CF63A2">
        <w:rPr>
          <w:rFonts w:ascii="Calibri" w:eastAsia="Calibri" w:hAnsi="Calibri" w:cs="Calibri"/>
          <w:b/>
          <w:bCs/>
          <w:sz w:val="28"/>
          <w:szCs w:val="28"/>
        </w:rPr>
        <w:t xml:space="preserve">May work against applicants who require more than 60 days to assemble new information, surveys, </w:t>
      </w:r>
      <w:r w:rsidR="001F1906">
        <w:rPr>
          <w:rFonts w:ascii="Calibri" w:eastAsia="Calibri" w:hAnsi="Calibri" w:cs="Calibri"/>
          <w:b/>
          <w:bCs/>
          <w:sz w:val="28"/>
          <w:szCs w:val="28"/>
        </w:rPr>
        <w:t>understanding the</w:t>
      </w:r>
      <w:r w:rsidR="00FF1C2B">
        <w:rPr>
          <w:rFonts w:ascii="Calibri" w:eastAsia="Calibri" w:hAnsi="Calibri" w:cs="Calibri"/>
          <w:b/>
          <w:bCs/>
          <w:sz w:val="28"/>
          <w:szCs w:val="28"/>
        </w:rPr>
        <w:t xml:space="preserve"> cost of obtaining them</w:t>
      </w:r>
      <w:r w:rsidR="00DB1A6A">
        <w:rPr>
          <w:rFonts w:ascii="Calibri" w:eastAsia="Calibri" w:hAnsi="Calibri" w:cs="Calibri"/>
          <w:b/>
          <w:bCs/>
          <w:sz w:val="28"/>
          <w:szCs w:val="28"/>
        </w:rPr>
        <w:t xml:space="preserve">, </w:t>
      </w:r>
      <w:r w:rsidR="00CF63A2">
        <w:rPr>
          <w:rFonts w:ascii="Calibri" w:eastAsia="Calibri" w:hAnsi="Calibri" w:cs="Calibri"/>
          <w:b/>
          <w:bCs/>
          <w:sz w:val="28"/>
          <w:szCs w:val="28"/>
        </w:rPr>
        <w:t>etc.</w:t>
      </w:r>
    </w:p>
    <w:p w:rsidR="00205D39" w:rsidRPr="00355386" w:rsidRDefault="00205D39" w:rsidP="00205D39">
      <w:pPr>
        <w:pStyle w:val="BodyA"/>
        <w:spacing w:after="200" w:line="276" w:lineRule="auto"/>
        <w:jc w:val="both"/>
        <w:rPr>
          <w:rFonts w:ascii="Calibri" w:eastAsia="Calibri" w:hAnsi="Calibri" w:cs="Calibri"/>
          <w:b/>
          <w:i/>
          <w:iCs/>
          <w:sz w:val="24"/>
          <w:szCs w:val="24"/>
        </w:rPr>
      </w:pPr>
    </w:p>
    <w:p w:rsidR="00205D39" w:rsidRDefault="00205D39" w:rsidP="00205D39">
      <w:pPr>
        <w:pStyle w:val="BodyA"/>
        <w:spacing w:after="200" w:line="276" w:lineRule="auto"/>
        <w:jc w:val="center"/>
        <w:rPr>
          <w:rFonts w:ascii="Calibri" w:eastAsia="Calibri" w:hAnsi="Calibri" w:cs="Calibri"/>
          <w:b/>
          <w:bCs/>
          <w:sz w:val="36"/>
          <w:szCs w:val="36"/>
          <w:u w:val="single"/>
        </w:rPr>
      </w:pPr>
    </w:p>
    <w:p w:rsidR="00205D39" w:rsidRDefault="00205D39">
      <w:pPr>
        <w:pStyle w:val="BodyA"/>
        <w:spacing w:after="200" w:line="276" w:lineRule="auto"/>
        <w:ind w:left="2160" w:firstLine="720"/>
        <w:jc w:val="both"/>
        <w:rPr>
          <w:rFonts w:ascii="Calibri" w:eastAsia="Calibri" w:hAnsi="Calibri" w:cs="Calibri"/>
          <w:b/>
          <w:bCs/>
          <w:sz w:val="36"/>
          <w:szCs w:val="36"/>
          <w:u w:val="single"/>
        </w:rPr>
      </w:pPr>
    </w:p>
    <w:p w:rsidR="00CA6D83" w:rsidRDefault="00CA6D83" w:rsidP="00CA6D83">
      <w:pPr>
        <w:pStyle w:val="BodyA"/>
        <w:spacing w:after="200" w:line="276" w:lineRule="auto"/>
        <w:jc w:val="both"/>
        <w:rPr>
          <w:rFonts w:ascii="Calibri" w:eastAsia="Calibri" w:hAnsi="Calibri" w:cs="Calibri"/>
          <w:b/>
          <w:bCs/>
          <w:sz w:val="32"/>
          <w:szCs w:val="32"/>
        </w:rPr>
      </w:pPr>
    </w:p>
    <w:p w:rsidR="00CA6D83" w:rsidRDefault="00CA6D83" w:rsidP="00CA6D83">
      <w:pPr>
        <w:pStyle w:val="BodyA"/>
        <w:spacing w:after="200" w:line="276" w:lineRule="auto"/>
        <w:jc w:val="both"/>
        <w:rPr>
          <w:rFonts w:ascii="Calibri" w:eastAsia="Calibri" w:hAnsi="Calibri" w:cs="Calibri"/>
          <w:b/>
          <w:bCs/>
          <w:sz w:val="32"/>
          <w:szCs w:val="32"/>
        </w:rPr>
      </w:pPr>
    </w:p>
    <w:p w:rsidR="00CA6D83" w:rsidRDefault="00CA6D83" w:rsidP="00CA6D83">
      <w:pPr>
        <w:pStyle w:val="BodyA"/>
        <w:spacing w:after="200" w:line="276" w:lineRule="auto"/>
        <w:jc w:val="both"/>
        <w:rPr>
          <w:rFonts w:ascii="Calibri" w:eastAsia="Calibri" w:hAnsi="Calibri" w:cs="Calibri"/>
          <w:b/>
          <w:bCs/>
          <w:sz w:val="32"/>
          <w:szCs w:val="32"/>
        </w:rPr>
      </w:pPr>
      <w:r>
        <w:rPr>
          <w:rFonts w:ascii="Calibri" w:eastAsia="Calibri" w:hAnsi="Calibri" w:cs="Calibri"/>
          <w:b/>
          <w:bCs/>
          <w:sz w:val="32"/>
          <w:szCs w:val="32"/>
        </w:rPr>
        <w:lastRenderedPageBreak/>
        <w:t>Article #8 - Amendment to Zoning Ordinance Related to regulating excavation contractors conducting activity with the Shoreland Zone</w:t>
      </w:r>
    </w:p>
    <w:p w:rsidR="00CA6D83" w:rsidRDefault="00CA6D83" w:rsidP="00CA6D83">
      <w:pPr>
        <w:pStyle w:val="BodyA"/>
        <w:spacing w:after="200" w:line="276" w:lineRule="auto"/>
        <w:jc w:val="both"/>
        <w:rPr>
          <w:rFonts w:ascii="Calibri" w:eastAsia="Calibri" w:hAnsi="Calibri" w:cs="Calibri"/>
          <w:b/>
          <w:bCs/>
          <w:sz w:val="28"/>
          <w:szCs w:val="28"/>
          <w:lang w:val="sv-SE"/>
        </w:rPr>
      </w:pPr>
    </w:p>
    <w:p w:rsidR="00CA6D83" w:rsidRDefault="00CA6D83" w:rsidP="00CA6D83">
      <w:pPr>
        <w:pStyle w:val="BodyA"/>
        <w:spacing w:after="200" w:line="276" w:lineRule="auto"/>
        <w:jc w:val="both"/>
        <w:rPr>
          <w:rFonts w:ascii="Calibri" w:eastAsia="Calibri" w:hAnsi="Calibri" w:cs="Calibri"/>
          <w:b/>
          <w:bCs/>
          <w:sz w:val="28"/>
          <w:szCs w:val="28"/>
        </w:rPr>
      </w:pPr>
      <w:r>
        <w:rPr>
          <w:rFonts w:ascii="Calibri" w:eastAsia="Calibri" w:hAnsi="Calibri" w:cs="Calibri"/>
          <w:b/>
          <w:bCs/>
          <w:sz w:val="28"/>
          <w:szCs w:val="28"/>
          <w:lang w:val="sv-SE"/>
        </w:rPr>
        <w:t>Summary</w:t>
      </w:r>
      <w:r w:rsidR="00FB2D08">
        <w:rPr>
          <w:rFonts w:ascii="Calibri" w:eastAsia="Calibri" w:hAnsi="Calibri" w:cs="Calibri"/>
          <w:b/>
          <w:bCs/>
          <w:sz w:val="28"/>
          <w:szCs w:val="28"/>
        </w:rPr>
        <w:t>→ Proposes that a person certified in erosion control practices by the DEP be responsible for management of erosion and sediment control practices</w:t>
      </w:r>
      <w:r w:rsidR="00F37EC8">
        <w:rPr>
          <w:rFonts w:ascii="Calibri" w:eastAsia="Calibri" w:hAnsi="Calibri" w:cs="Calibri"/>
          <w:b/>
          <w:bCs/>
          <w:sz w:val="28"/>
          <w:szCs w:val="28"/>
        </w:rPr>
        <w:t xml:space="preserve"> when there are excavation activities in the Shoreland Zone.</w:t>
      </w:r>
    </w:p>
    <w:p w:rsidR="00CA6D83" w:rsidRDefault="00CA6D83" w:rsidP="00CA6D83">
      <w:pPr>
        <w:pStyle w:val="BodyA"/>
        <w:spacing w:after="200" w:line="276" w:lineRule="auto"/>
        <w:jc w:val="both"/>
        <w:rPr>
          <w:rFonts w:ascii="Calibri" w:eastAsia="Calibri" w:hAnsi="Calibri" w:cs="Calibri"/>
          <w:u w:val="thick"/>
        </w:rPr>
      </w:pPr>
      <w:r>
        <w:rPr>
          <w:rFonts w:ascii="Calibri" w:eastAsia="Calibri" w:hAnsi="Calibri" w:cs="Calibri"/>
        </w:rPr>
        <w:t>_____________________________________________________________________________________</w:t>
      </w:r>
    </w:p>
    <w:p w:rsidR="00CA6D83" w:rsidRDefault="00CA6D83" w:rsidP="00CA6D83">
      <w:pPr>
        <w:pStyle w:val="BodyA"/>
        <w:spacing w:after="200" w:line="276" w:lineRule="auto"/>
        <w:jc w:val="both"/>
        <w:rPr>
          <w:rFonts w:ascii="Calibri" w:eastAsia="Calibri" w:hAnsi="Calibri" w:cs="Calibri"/>
          <w:b/>
          <w:bCs/>
          <w:sz w:val="24"/>
          <w:szCs w:val="24"/>
        </w:rPr>
      </w:pPr>
      <w:r>
        <w:rPr>
          <w:rFonts w:ascii="Calibri" w:eastAsia="Calibri" w:hAnsi="Calibri" w:cs="Calibri"/>
          <w:b/>
          <w:bCs/>
          <w:sz w:val="28"/>
          <w:szCs w:val="28"/>
        </w:rPr>
        <w:t xml:space="preserve">What Your Vote Will Do→ This </w:t>
      </w:r>
      <w:r w:rsidR="00F37EC8">
        <w:rPr>
          <w:rFonts w:ascii="Calibri" w:eastAsia="Calibri" w:hAnsi="Calibri" w:cs="Calibri"/>
          <w:b/>
          <w:bCs/>
          <w:sz w:val="28"/>
          <w:szCs w:val="28"/>
        </w:rPr>
        <w:t>additional provision in the Shoreland Zoning Standards O</w:t>
      </w:r>
      <w:r>
        <w:rPr>
          <w:rFonts w:ascii="Calibri" w:eastAsia="Calibri" w:hAnsi="Calibri" w:cs="Calibri"/>
          <w:b/>
          <w:bCs/>
          <w:sz w:val="28"/>
          <w:szCs w:val="28"/>
        </w:rPr>
        <w:t xml:space="preserve">rdinance will </w:t>
      </w:r>
      <w:r w:rsidR="00005A8A">
        <w:rPr>
          <w:rFonts w:ascii="Calibri" w:eastAsia="Calibri" w:hAnsi="Calibri" w:cs="Calibri"/>
          <w:b/>
          <w:bCs/>
          <w:sz w:val="28"/>
          <w:szCs w:val="28"/>
        </w:rPr>
        <w:t xml:space="preserve">ensure that excavation in the sensitive Shoreland Zone will be completed by workers who </w:t>
      </w:r>
      <w:r w:rsidR="001E1C70">
        <w:rPr>
          <w:rFonts w:ascii="Calibri" w:eastAsia="Calibri" w:hAnsi="Calibri" w:cs="Calibri"/>
          <w:b/>
          <w:bCs/>
          <w:sz w:val="28"/>
          <w:szCs w:val="28"/>
        </w:rPr>
        <w:t xml:space="preserve">are </w:t>
      </w:r>
      <w:r w:rsidR="00005A8A">
        <w:rPr>
          <w:rFonts w:ascii="Calibri" w:eastAsia="Calibri" w:hAnsi="Calibri" w:cs="Calibri"/>
          <w:b/>
          <w:bCs/>
          <w:sz w:val="28"/>
          <w:szCs w:val="28"/>
        </w:rPr>
        <w:t>aware of the restrictions and special requirements in these areas.</w:t>
      </w:r>
    </w:p>
    <w:p w:rsidR="00CA6D83" w:rsidRDefault="00CA6D83" w:rsidP="00CA6D83">
      <w:pPr>
        <w:pStyle w:val="BodyA"/>
        <w:spacing w:after="200" w:line="276" w:lineRule="auto"/>
        <w:jc w:val="both"/>
        <w:rPr>
          <w:rFonts w:ascii="Calibri" w:eastAsia="Calibri" w:hAnsi="Calibri" w:cs="Calibri"/>
        </w:rPr>
      </w:pPr>
      <w:r>
        <w:rPr>
          <w:rFonts w:ascii="Calibri" w:eastAsia="Calibri" w:hAnsi="Calibri" w:cs="Calibri"/>
        </w:rPr>
        <w:t>_____________________________________________________________________________________</w:t>
      </w:r>
    </w:p>
    <w:p w:rsidR="00CA6D83" w:rsidRDefault="00CA6D83" w:rsidP="00CA6D83">
      <w:pPr>
        <w:pStyle w:val="BodyA"/>
        <w:spacing w:after="200" w:line="276" w:lineRule="auto"/>
        <w:jc w:val="both"/>
        <w:rPr>
          <w:rFonts w:ascii="Calibri" w:eastAsia="Calibri" w:hAnsi="Calibri" w:cs="Calibri"/>
        </w:rPr>
      </w:pPr>
      <w:r>
        <w:rPr>
          <w:rFonts w:ascii="Calibri" w:eastAsia="Calibri" w:hAnsi="Calibri" w:cs="Calibri"/>
          <w:b/>
          <w:bCs/>
          <w:sz w:val="28"/>
          <w:szCs w:val="28"/>
        </w:rPr>
        <w:t>Statement of Fiscal Consequences</w:t>
      </w:r>
      <w:r w:rsidR="0062797E">
        <w:rPr>
          <w:rFonts w:ascii="Calibri" w:eastAsia="Calibri" w:hAnsi="Calibri" w:cs="Calibri"/>
          <w:b/>
          <w:bCs/>
          <w:sz w:val="28"/>
          <w:szCs w:val="28"/>
        </w:rPr>
        <w:t>→ There</w:t>
      </w:r>
      <w:r w:rsidR="00005A8A">
        <w:rPr>
          <w:rFonts w:ascii="Calibri" w:eastAsia="Calibri" w:hAnsi="Calibri" w:cs="Calibri"/>
          <w:b/>
          <w:bCs/>
          <w:sz w:val="28"/>
          <w:szCs w:val="28"/>
        </w:rPr>
        <w:t xml:space="preserve"> are no financial consequences to the Town.  </w:t>
      </w:r>
    </w:p>
    <w:p w:rsidR="00CA6D83" w:rsidRDefault="00CA6D83" w:rsidP="00CA6D83">
      <w:pPr>
        <w:pStyle w:val="BodyA"/>
        <w:spacing w:after="200" w:line="276" w:lineRule="auto"/>
        <w:jc w:val="both"/>
        <w:rPr>
          <w:rFonts w:ascii="Calibri" w:eastAsia="Calibri" w:hAnsi="Calibri" w:cs="Calibri"/>
        </w:rPr>
      </w:pPr>
      <w:r>
        <w:rPr>
          <w:rFonts w:ascii="Calibri" w:eastAsia="Calibri" w:hAnsi="Calibri" w:cs="Calibri"/>
        </w:rPr>
        <w:t>_____________________________________________________________________________________</w:t>
      </w:r>
    </w:p>
    <w:p w:rsidR="00CA6D83" w:rsidRDefault="00CA6D83" w:rsidP="00CA6D83">
      <w:pPr>
        <w:pStyle w:val="BodyA"/>
        <w:spacing w:after="200" w:line="276" w:lineRule="auto"/>
        <w:jc w:val="both"/>
        <w:rPr>
          <w:rFonts w:ascii="Calibri" w:eastAsia="Calibri" w:hAnsi="Calibri" w:cs="Calibri"/>
        </w:rPr>
      </w:pPr>
      <w:r>
        <w:rPr>
          <w:rFonts w:ascii="Calibri" w:eastAsia="Calibri" w:hAnsi="Calibri" w:cs="Calibri"/>
          <w:b/>
          <w:bCs/>
          <w:sz w:val="28"/>
          <w:szCs w:val="28"/>
          <w:lang w:val="fr-FR"/>
        </w:rPr>
        <w:t>Arguments</w:t>
      </w:r>
      <w:r>
        <w:rPr>
          <w:rFonts w:ascii="Calibri" w:eastAsia="Calibri" w:hAnsi="Calibri" w:cs="Calibri"/>
          <w:b/>
          <w:bCs/>
          <w:sz w:val="28"/>
          <w:szCs w:val="28"/>
        </w:rPr>
        <w:t>→</w:t>
      </w:r>
      <w:r w:rsidR="00005A8A">
        <w:rPr>
          <w:rFonts w:ascii="Calibri" w:eastAsia="Calibri" w:hAnsi="Calibri" w:cs="Calibri"/>
          <w:b/>
          <w:bCs/>
          <w:sz w:val="28"/>
          <w:szCs w:val="28"/>
        </w:rPr>
        <w:t xml:space="preserve"> In Favor: Would further protect important natural resources.</w:t>
      </w:r>
    </w:p>
    <w:p w:rsidR="00CA6D83" w:rsidRDefault="00CA6D83" w:rsidP="00CA6D83">
      <w:pPr>
        <w:pStyle w:val="BodyA"/>
        <w:spacing w:after="200" w:line="276" w:lineRule="auto"/>
        <w:jc w:val="both"/>
        <w:rPr>
          <w:rFonts w:ascii="Calibri" w:eastAsia="Calibri" w:hAnsi="Calibri" w:cs="Calibri"/>
          <w:b/>
          <w:bCs/>
          <w:sz w:val="28"/>
          <w:szCs w:val="28"/>
        </w:rPr>
      </w:pPr>
      <w:r>
        <w:rPr>
          <w:rFonts w:ascii="Calibri" w:eastAsia="Calibri" w:hAnsi="Calibri" w:cs="Calibri"/>
          <w:b/>
          <w:bCs/>
          <w:sz w:val="28"/>
          <w:szCs w:val="28"/>
          <w:lang w:val="fr-FR"/>
        </w:rPr>
        <w:t>Arguments</w:t>
      </w:r>
      <w:r w:rsidR="00820BB9">
        <w:rPr>
          <w:rFonts w:ascii="Calibri" w:eastAsia="Calibri" w:hAnsi="Calibri" w:cs="Calibri"/>
          <w:b/>
          <w:bCs/>
          <w:sz w:val="28"/>
          <w:szCs w:val="28"/>
        </w:rPr>
        <w:t xml:space="preserve">→ Against: </w:t>
      </w:r>
      <w:r w:rsidR="00A81373">
        <w:rPr>
          <w:rFonts w:ascii="Calibri" w:eastAsia="Calibri" w:hAnsi="Calibri" w:cs="Calibri"/>
          <w:b/>
          <w:bCs/>
          <w:sz w:val="28"/>
          <w:szCs w:val="28"/>
        </w:rPr>
        <w:t>M</w:t>
      </w:r>
      <w:r w:rsidR="00820BB9">
        <w:rPr>
          <w:rFonts w:ascii="Calibri" w:eastAsia="Calibri" w:hAnsi="Calibri" w:cs="Calibri"/>
          <w:b/>
          <w:bCs/>
          <w:sz w:val="28"/>
          <w:szCs w:val="28"/>
        </w:rPr>
        <w:t xml:space="preserve">ay </w:t>
      </w:r>
      <w:r w:rsidR="00A81373">
        <w:rPr>
          <w:rFonts w:ascii="Calibri" w:eastAsia="Calibri" w:hAnsi="Calibri" w:cs="Calibri"/>
          <w:b/>
          <w:bCs/>
          <w:sz w:val="28"/>
          <w:szCs w:val="28"/>
        </w:rPr>
        <w:t xml:space="preserve">result in increased cost for </w:t>
      </w:r>
      <w:r w:rsidR="00820BB9">
        <w:rPr>
          <w:rFonts w:ascii="Calibri" w:eastAsia="Calibri" w:hAnsi="Calibri" w:cs="Calibri"/>
          <w:b/>
          <w:bCs/>
          <w:sz w:val="28"/>
          <w:szCs w:val="28"/>
        </w:rPr>
        <w:t>property owners to hire these specialists.</w:t>
      </w:r>
    </w:p>
    <w:p w:rsidR="00CA6D83" w:rsidRDefault="00CA6D83" w:rsidP="00CA6D83">
      <w:pPr>
        <w:pStyle w:val="BodyA"/>
        <w:spacing w:after="200" w:line="276" w:lineRule="auto"/>
        <w:jc w:val="both"/>
        <w:rPr>
          <w:rFonts w:ascii="Calibri" w:eastAsia="Calibri" w:hAnsi="Calibri" w:cs="Calibri"/>
        </w:rPr>
      </w:pPr>
    </w:p>
    <w:p w:rsidR="00CA6D83" w:rsidRPr="00355386" w:rsidRDefault="00CA6D83" w:rsidP="00CA6D83">
      <w:pPr>
        <w:pStyle w:val="BodyA"/>
        <w:spacing w:after="200" w:line="276" w:lineRule="auto"/>
        <w:jc w:val="both"/>
        <w:rPr>
          <w:rFonts w:ascii="Calibri" w:eastAsia="Calibri" w:hAnsi="Calibri" w:cs="Calibri"/>
          <w:b/>
          <w:i/>
          <w:iCs/>
          <w:sz w:val="24"/>
          <w:szCs w:val="24"/>
        </w:rPr>
      </w:pPr>
    </w:p>
    <w:p w:rsidR="00205D39" w:rsidRDefault="00205D39">
      <w:pPr>
        <w:pStyle w:val="BodyA"/>
        <w:spacing w:after="200" w:line="276" w:lineRule="auto"/>
        <w:ind w:left="2160" w:firstLine="720"/>
        <w:jc w:val="both"/>
        <w:rPr>
          <w:rFonts w:ascii="Calibri" w:eastAsia="Calibri" w:hAnsi="Calibri" w:cs="Calibri"/>
          <w:b/>
          <w:bCs/>
          <w:sz w:val="36"/>
          <w:szCs w:val="36"/>
          <w:u w:val="single"/>
        </w:rPr>
      </w:pPr>
    </w:p>
    <w:p w:rsidR="00205D39" w:rsidRDefault="00205D39">
      <w:pPr>
        <w:pStyle w:val="BodyA"/>
        <w:spacing w:after="200" w:line="276" w:lineRule="auto"/>
        <w:ind w:left="2160" w:firstLine="720"/>
        <w:jc w:val="both"/>
        <w:rPr>
          <w:rFonts w:ascii="Calibri" w:eastAsia="Calibri" w:hAnsi="Calibri" w:cs="Calibri"/>
          <w:b/>
          <w:bCs/>
          <w:sz w:val="36"/>
          <w:szCs w:val="36"/>
          <w:u w:val="single"/>
        </w:rPr>
      </w:pPr>
    </w:p>
    <w:p w:rsidR="00205D39" w:rsidRDefault="00205D39">
      <w:pPr>
        <w:pStyle w:val="BodyA"/>
        <w:spacing w:after="200" w:line="276" w:lineRule="auto"/>
        <w:ind w:left="2160" w:firstLine="720"/>
        <w:jc w:val="both"/>
        <w:rPr>
          <w:rFonts w:ascii="Calibri" w:eastAsia="Calibri" w:hAnsi="Calibri" w:cs="Calibri"/>
          <w:b/>
          <w:bCs/>
          <w:sz w:val="36"/>
          <w:szCs w:val="36"/>
          <w:u w:val="single"/>
        </w:rPr>
      </w:pPr>
    </w:p>
    <w:p w:rsidR="00CA6D83" w:rsidRDefault="00CA6D83">
      <w:pPr>
        <w:pStyle w:val="BodyA"/>
        <w:spacing w:after="200" w:line="276" w:lineRule="auto"/>
        <w:ind w:left="2160" w:firstLine="720"/>
        <w:jc w:val="both"/>
        <w:rPr>
          <w:rFonts w:ascii="Calibri" w:eastAsia="Calibri" w:hAnsi="Calibri" w:cs="Calibri"/>
          <w:b/>
          <w:bCs/>
          <w:sz w:val="36"/>
          <w:szCs w:val="36"/>
          <w:u w:val="single"/>
        </w:rPr>
      </w:pPr>
    </w:p>
    <w:p w:rsidR="003E0B7F" w:rsidRDefault="00CA6D83">
      <w:pPr>
        <w:pStyle w:val="BodyA"/>
        <w:spacing w:after="200" w:line="276" w:lineRule="auto"/>
        <w:ind w:left="2160" w:firstLine="720"/>
        <w:jc w:val="both"/>
        <w:rPr>
          <w:rFonts w:ascii="Calibri" w:eastAsia="Calibri" w:hAnsi="Calibri" w:cs="Calibri"/>
          <w:b/>
          <w:bCs/>
          <w:sz w:val="36"/>
          <w:szCs w:val="36"/>
          <w:u w:val="single"/>
        </w:rPr>
      </w:pPr>
      <w:r>
        <w:rPr>
          <w:rFonts w:ascii="Calibri" w:eastAsia="Calibri" w:hAnsi="Calibri" w:cs="Calibri"/>
          <w:b/>
          <w:bCs/>
          <w:sz w:val="36"/>
          <w:szCs w:val="36"/>
          <w:u w:val="single"/>
        </w:rPr>
        <w:lastRenderedPageBreak/>
        <w:t>Capital Improvement Project</w:t>
      </w:r>
    </w:p>
    <w:p w:rsidR="00CA6D83" w:rsidRDefault="00CA6D83">
      <w:pPr>
        <w:pStyle w:val="BodyA"/>
        <w:spacing w:after="200" w:line="276" w:lineRule="auto"/>
        <w:jc w:val="both"/>
        <w:rPr>
          <w:rFonts w:ascii="Calibri" w:eastAsia="Calibri" w:hAnsi="Calibri" w:cs="Calibri"/>
          <w:b/>
          <w:bCs/>
          <w:sz w:val="32"/>
          <w:szCs w:val="32"/>
        </w:rPr>
      </w:pPr>
    </w:p>
    <w:p w:rsidR="003E0B7F" w:rsidRDefault="00CA6D83">
      <w:pPr>
        <w:pStyle w:val="BodyA"/>
        <w:spacing w:after="200" w:line="276" w:lineRule="auto"/>
        <w:jc w:val="both"/>
        <w:rPr>
          <w:rFonts w:ascii="Calibri" w:eastAsia="Calibri" w:hAnsi="Calibri" w:cs="Calibri"/>
          <w:b/>
          <w:bCs/>
          <w:sz w:val="32"/>
          <w:szCs w:val="32"/>
        </w:rPr>
      </w:pPr>
      <w:r w:rsidRPr="00CA6D83">
        <w:rPr>
          <w:rFonts w:ascii="Calibri" w:eastAsia="Calibri" w:hAnsi="Calibri" w:cs="Calibri"/>
          <w:b/>
          <w:bCs/>
          <w:sz w:val="32"/>
          <w:szCs w:val="32"/>
        </w:rPr>
        <w:t>Article #</w:t>
      </w:r>
      <w:r>
        <w:rPr>
          <w:rFonts w:ascii="Calibri" w:eastAsia="Calibri" w:hAnsi="Calibri" w:cs="Calibri"/>
          <w:b/>
          <w:bCs/>
          <w:sz w:val="32"/>
          <w:szCs w:val="32"/>
        </w:rPr>
        <w:t>9 – Abandon the authorized Capital Improvement P</w:t>
      </w:r>
      <w:r w:rsidR="001F67D7">
        <w:rPr>
          <w:rFonts w:ascii="Calibri" w:eastAsia="Calibri" w:hAnsi="Calibri" w:cs="Calibri"/>
          <w:b/>
          <w:bCs/>
          <w:sz w:val="32"/>
          <w:szCs w:val="32"/>
        </w:rPr>
        <w:t>lan for repair of the Wharf Lane</w:t>
      </w:r>
      <w:r>
        <w:rPr>
          <w:rFonts w:ascii="Calibri" w:eastAsia="Calibri" w:hAnsi="Calibri" w:cs="Calibri"/>
          <w:b/>
          <w:bCs/>
          <w:sz w:val="32"/>
          <w:szCs w:val="32"/>
        </w:rPr>
        <w:t xml:space="preserve"> Footbridge</w:t>
      </w:r>
    </w:p>
    <w:p w:rsidR="00E86448" w:rsidRDefault="00E86448" w:rsidP="00CA6D83">
      <w:pPr>
        <w:pStyle w:val="BodyA"/>
        <w:spacing w:after="200" w:line="276" w:lineRule="auto"/>
        <w:jc w:val="both"/>
        <w:rPr>
          <w:rFonts w:ascii="Calibri" w:eastAsia="Calibri" w:hAnsi="Calibri" w:cs="Calibri"/>
          <w:b/>
          <w:bCs/>
          <w:sz w:val="28"/>
          <w:szCs w:val="28"/>
          <w:lang w:val="sv-SE"/>
        </w:rPr>
      </w:pPr>
    </w:p>
    <w:p w:rsidR="00CA6D83" w:rsidRDefault="00CA6D83" w:rsidP="00CA6D83">
      <w:pPr>
        <w:pStyle w:val="BodyA"/>
        <w:spacing w:after="200" w:line="276" w:lineRule="auto"/>
        <w:jc w:val="both"/>
        <w:rPr>
          <w:rFonts w:ascii="Calibri" w:eastAsia="Calibri" w:hAnsi="Calibri" w:cs="Calibri"/>
          <w:b/>
          <w:bCs/>
          <w:sz w:val="28"/>
          <w:szCs w:val="28"/>
        </w:rPr>
      </w:pPr>
      <w:r>
        <w:rPr>
          <w:rFonts w:ascii="Calibri" w:eastAsia="Calibri" w:hAnsi="Calibri" w:cs="Calibri"/>
          <w:b/>
          <w:bCs/>
          <w:sz w:val="28"/>
          <w:szCs w:val="28"/>
          <w:lang w:val="sv-SE"/>
        </w:rPr>
        <w:t>Summary</w:t>
      </w:r>
      <w:r>
        <w:rPr>
          <w:rFonts w:ascii="Calibri" w:eastAsia="Calibri" w:hAnsi="Calibri" w:cs="Calibri"/>
          <w:b/>
          <w:bCs/>
          <w:sz w:val="28"/>
          <w:szCs w:val="28"/>
        </w:rPr>
        <w:t xml:space="preserve">→ Proposes the </w:t>
      </w:r>
      <w:r w:rsidR="001E1C70">
        <w:rPr>
          <w:rFonts w:ascii="Calibri" w:eastAsia="Calibri" w:hAnsi="Calibri" w:cs="Calibri"/>
          <w:b/>
          <w:bCs/>
          <w:sz w:val="28"/>
          <w:szCs w:val="28"/>
        </w:rPr>
        <w:t xml:space="preserve">Town now </w:t>
      </w:r>
      <w:r w:rsidR="003354DC">
        <w:rPr>
          <w:rFonts w:ascii="Calibri" w:eastAsia="Calibri" w:hAnsi="Calibri" w:cs="Calibri"/>
          <w:b/>
          <w:bCs/>
          <w:sz w:val="28"/>
          <w:szCs w:val="28"/>
        </w:rPr>
        <w:t xml:space="preserve">abandon </w:t>
      </w:r>
      <w:r w:rsidR="001E1C70">
        <w:rPr>
          <w:rFonts w:ascii="Calibri" w:eastAsia="Calibri" w:hAnsi="Calibri" w:cs="Calibri"/>
          <w:b/>
          <w:bCs/>
          <w:sz w:val="28"/>
          <w:szCs w:val="28"/>
        </w:rPr>
        <w:t>the Capital Improvement Project voted on June 13, 2018</w:t>
      </w:r>
      <w:r w:rsidR="003354DC">
        <w:rPr>
          <w:rFonts w:ascii="Calibri" w:eastAsia="Calibri" w:hAnsi="Calibri" w:cs="Calibri"/>
          <w:b/>
          <w:bCs/>
          <w:sz w:val="28"/>
          <w:szCs w:val="28"/>
        </w:rPr>
        <w:t xml:space="preserve"> </w:t>
      </w:r>
      <w:r w:rsidR="001E1C70">
        <w:rPr>
          <w:rFonts w:ascii="Calibri" w:eastAsia="Calibri" w:hAnsi="Calibri" w:cs="Calibri"/>
          <w:b/>
          <w:bCs/>
          <w:sz w:val="28"/>
          <w:szCs w:val="28"/>
        </w:rPr>
        <w:t>(</w:t>
      </w:r>
      <w:r w:rsidR="003354DC">
        <w:rPr>
          <w:rFonts w:ascii="Calibri" w:eastAsia="Calibri" w:hAnsi="Calibri" w:cs="Calibri"/>
          <w:b/>
          <w:bCs/>
          <w:sz w:val="28"/>
          <w:szCs w:val="28"/>
        </w:rPr>
        <w:t>Article 70)</w:t>
      </w:r>
      <w:r>
        <w:rPr>
          <w:rFonts w:ascii="Calibri" w:eastAsia="Calibri" w:hAnsi="Calibri" w:cs="Calibri"/>
          <w:b/>
          <w:bCs/>
          <w:sz w:val="28"/>
          <w:szCs w:val="28"/>
        </w:rPr>
        <w:t xml:space="preserve"> </w:t>
      </w:r>
      <w:r w:rsidR="003354DC">
        <w:rPr>
          <w:rFonts w:ascii="Calibri" w:eastAsia="Calibri" w:hAnsi="Calibri" w:cs="Calibri"/>
          <w:b/>
          <w:bCs/>
          <w:sz w:val="28"/>
          <w:szCs w:val="28"/>
        </w:rPr>
        <w:t>for repair of the Wharf Lane Bridge</w:t>
      </w:r>
      <w:r w:rsidR="001E1C70">
        <w:rPr>
          <w:rFonts w:ascii="Calibri" w:eastAsia="Calibri" w:hAnsi="Calibri" w:cs="Calibri"/>
          <w:b/>
          <w:bCs/>
          <w:sz w:val="28"/>
          <w:szCs w:val="28"/>
        </w:rPr>
        <w:t>.</w:t>
      </w:r>
      <w:r w:rsidR="003354DC">
        <w:rPr>
          <w:rFonts w:ascii="Calibri" w:eastAsia="Calibri" w:hAnsi="Calibri" w:cs="Calibri"/>
          <w:b/>
          <w:bCs/>
          <w:sz w:val="28"/>
          <w:szCs w:val="28"/>
        </w:rPr>
        <w:t xml:space="preserve">  Repairs were accomplished using funds for Natural Disaster Emergency Repair Fund.  Additionally, </w:t>
      </w:r>
      <w:r w:rsidR="001E1C70">
        <w:rPr>
          <w:rFonts w:ascii="Calibri" w:eastAsia="Calibri" w:hAnsi="Calibri" w:cs="Calibri"/>
          <w:b/>
          <w:bCs/>
          <w:sz w:val="28"/>
          <w:szCs w:val="28"/>
        </w:rPr>
        <w:t>allow</w:t>
      </w:r>
      <w:r w:rsidR="003354DC">
        <w:rPr>
          <w:rFonts w:ascii="Calibri" w:eastAsia="Calibri" w:hAnsi="Calibri" w:cs="Calibri"/>
          <w:b/>
          <w:bCs/>
          <w:sz w:val="28"/>
          <w:szCs w:val="28"/>
        </w:rPr>
        <w:t xml:space="preserve"> $28,550 </w:t>
      </w:r>
      <w:r w:rsidR="001E1C70">
        <w:rPr>
          <w:rFonts w:ascii="Calibri" w:eastAsia="Calibri" w:hAnsi="Calibri" w:cs="Calibri"/>
          <w:b/>
          <w:bCs/>
          <w:sz w:val="28"/>
          <w:szCs w:val="28"/>
        </w:rPr>
        <w:t>of the authorized $30,000 to be transferred to the Natural Disaster Emergency Fund to make it whole and return the $1,450 leftover funds to the General Fund.</w:t>
      </w:r>
    </w:p>
    <w:p w:rsidR="00CA6D83" w:rsidRDefault="00CA6D83" w:rsidP="00CA6D83">
      <w:pPr>
        <w:pStyle w:val="BodyA"/>
        <w:spacing w:after="200" w:line="276" w:lineRule="auto"/>
        <w:jc w:val="both"/>
        <w:rPr>
          <w:rFonts w:ascii="Calibri" w:eastAsia="Calibri" w:hAnsi="Calibri" w:cs="Calibri"/>
          <w:u w:val="thick"/>
        </w:rPr>
      </w:pPr>
      <w:r>
        <w:rPr>
          <w:rFonts w:ascii="Calibri" w:eastAsia="Calibri" w:hAnsi="Calibri" w:cs="Calibri"/>
        </w:rPr>
        <w:t>_____________________________________________________________________________________</w:t>
      </w:r>
    </w:p>
    <w:p w:rsidR="00CA6D83" w:rsidRDefault="00CA6D83" w:rsidP="00CA6D83">
      <w:pPr>
        <w:pStyle w:val="BodyA"/>
        <w:spacing w:after="200" w:line="276" w:lineRule="auto"/>
        <w:jc w:val="both"/>
        <w:rPr>
          <w:rFonts w:ascii="Calibri" w:eastAsia="Calibri" w:hAnsi="Calibri" w:cs="Calibri"/>
          <w:b/>
          <w:bCs/>
          <w:sz w:val="24"/>
          <w:szCs w:val="24"/>
        </w:rPr>
      </w:pPr>
      <w:r>
        <w:rPr>
          <w:rFonts w:ascii="Calibri" w:eastAsia="Calibri" w:hAnsi="Calibri" w:cs="Calibri"/>
          <w:b/>
          <w:bCs/>
          <w:sz w:val="28"/>
          <w:szCs w:val="28"/>
        </w:rPr>
        <w:t xml:space="preserve">What Your Vote Will Do→ </w:t>
      </w:r>
      <w:r w:rsidR="00205AF0">
        <w:rPr>
          <w:rFonts w:ascii="Calibri" w:eastAsia="Calibri" w:hAnsi="Calibri" w:cs="Calibri"/>
          <w:b/>
          <w:bCs/>
          <w:sz w:val="28"/>
          <w:szCs w:val="28"/>
        </w:rPr>
        <w:t>W</w:t>
      </w:r>
      <w:r w:rsidR="00BC56AD">
        <w:rPr>
          <w:rFonts w:ascii="Calibri" w:eastAsia="Calibri" w:hAnsi="Calibri" w:cs="Calibri"/>
          <w:b/>
          <w:bCs/>
          <w:sz w:val="28"/>
          <w:szCs w:val="28"/>
        </w:rPr>
        <w:t xml:space="preserve">ill clean-up the accounting relating </w:t>
      </w:r>
      <w:r w:rsidR="001F67D7">
        <w:rPr>
          <w:rFonts w:ascii="Calibri" w:eastAsia="Calibri" w:hAnsi="Calibri" w:cs="Calibri"/>
          <w:b/>
          <w:bCs/>
          <w:sz w:val="28"/>
          <w:szCs w:val="28"/>
        </w:rPr>
        <w:t>to the repairs of the Wharf Lane</w:t>
      </w:r>
      <w:r w:rsidR="00BC56AD">
        <w:rPr>
          <w:rFonts w:ascii="Calibri" w:eastAsia="Calibri" w:hAnsi="Calibri" w:cs="Calibri"/>
          <w:b/>
          <w:bCs/>
          <w:sz w:val="28"/>
          <w:szCs w:val="28"/>
        </w:rPr>
        <w:t xml:space="preserve"> Bridge.</w:t>
      </w:r>
    </w:p>
    <w:p w:rsidR="00CA6D83" w:rsidRDefault="00CA6D83" w:rsidP="00CA6D83">
      <w:pPr>
        <w:pStyle w:val="BodyA"/>
        <w:spacing w:after="200" w:line="276" w:lineRule="auto"/>
        <w:jc w:val="both"/>
        <w:rPr>
          <w:rFonts w:ascii="Calibri" w:eastAsia="Calibri" w:hAnsi="Calibri" w:cs="Calibri"/>
        </w:rPr>
      </w:pPr>
      <w:r>
        <w:rPr>
          <w:rFonts w:ascii="Calibri" w:eastAsia="Calibri" w:hAnsi="Calibri" w:cs="Calibri"/>
        </w:rPr>
        <w:t>_____________________________________________________________________________________</w:t>
      </w:r>
    </w:p>
    <w:p w:rsidR="00CA6D83" w:rsidRDefault="00CA6D83" w:rsidP="00CA6D83">
      <w:pPr>
        <w:pStyle w:val="BodyA"/>
        <w:spacing w:after="200" w:line="276" w:lineRule="auto"/>
        <w:jc w:val="both"/>
        <w:rPr>
          <w:rFonts w:ascii="Calibri" w:eastAsia="Calibri" w:hAnsi="Calibri" w:cs="Calibri"/>
        </w:rPr>
      </w:pPr>
      <w:r>
        <w:rPr>
          <w:rFonts w:ascii="Calibri" w:eastAsia="Calibri" w:hAnsi="Calibri" w:cs="Calibri"/>
          <w:b/>
          <w:bCs/>
          <w:sz w:val="28"/>
          <w:szCs w:val="28"/>
        </w:rPr>
        <w:t>Statement of Fiscal Consequenc</w:t>
      </w:r>
      <w:r w:rsidR="00BC56AD">
        <w:rPr>
          <w:rFonts w:ascii="Calibri" w:eastAsia="Calibri" w:hAnsi="Calibri" w:cs="Calibri"/>
          <w:b/>
          <w:bCs/>
          <w:sz w:val="28"/>
          <w:szCs w:val="28"/>
        </w:rPr>
        <w:t>es</w:t>
      </w:r>
      <w:r w:rsidR="0062797E">
        <w:rPr>
          <w:rFonts w:ascii="Calibri" w:eastAsia="Calibri" w:hAnsi="Calibri" w:cs="Calibri"/>
          <w:b/>
          <w:bCs/>
          <w:sz w:val="28"/>
          <w:szCs w:val="28"/>
        </w:rPr>
        <w:t>→ There</w:t>
      </w:r>
      <w:r w:rsidR="00BC56AD">
        <w:rPr>
          <w:rFonts w:ascii="Calibri" w:eastAsia="Calibri" w:hAnsi="Calibri" w:cs="Calibri"/>
          <w:b/>
          <w:bCs/>
          <w:sz w:val="28"/>
          <w:szCs w:val="28"/>
        </w:rPr>
        <w:t xml:space="preserve"> are no cash financial consequences, since repairs have been made and funds expended.</w:t>
      </w:r>
    </w:p>
    <w:p w:rsidR="00CA6D83" w:rsidRDefault="00CA6D83" w:rsidP="00CA6D83">
      <w:pPr>
        <w:pStyle w:val="BodyA"/>
        <w:spacing w:after="200" w:line="276" w:lineRule="auto"/>
        <w:jc w:val="both"/>
        <w:rPr>
          <w:rFonts w:ascii="Calibri" w:eastAsia="Calibri" w:hAnsi="Calibri" w:cs="Calibri"/>
        </w:rPr>
      </w:pPr>
      <w:r>
        <w:rPr>
          <w:rFonts w:ascii="Calibri" w:eastAsia="Calibri" w:hAnsi="Calibri" w:cs="Calibri"/>
        </w:rPr>
        <w:t>_____________________________________________________________________________________</w:t>
      </w:r>
    </w:p>
    <w:p w:rsidR="00CA6D83" w:rsidRDefault="00CA6D83" w:rsidP="00CA6D83">
      <w:pPr>
        <w:pStyle w:val="BodyA"/>
        <w:spacing w:after="200" w:line="276" w:lineRule="auto"/>
        <w:jc w:val="both"/>
        <w:rPr>
          <w:rFonts w:ascii="Calibri" w:eastAsia="Calibri" w:hAnsi="Calibri" w:cs="Calibri"/>
        </w:rPr>
      </w:pPr>
      <w:r>
        <w:rPr>
          <w:rFonts w:ascii="Calibri" w:eastAsia="Calibri" w:hAnsi="Calibri" w:cs="Calibri"/>
          <w:b/>
          <w:bCs/>
          <w:sz w:val="28"/>
          <w:szCs w:val="28"/>
          <w:lang w:val="fr-FR"/>
        </w:rPr>
        <w:t>Arguments</w:t>
      </w:r>
      <w:r>
        <w:rPr>
          <w:rFonts w:ascii="Calibri" w:eastAsia="Calibri" w:hAnsi="Calibri" w:cs="Calibri"/>
          <w:b/>
          <w:bCs/>
          <w:sz w:val="28"/>
          <w:szCs w:val="28"/>
        </w:rPr>
        <w:t>→</w:t>
      </w:r>
      <w:r w:rsidR="00BC56AD">
        <w:rPr>
          <w:rFonts w:ascii="Calibri" w:eastAsia="Calibri" w:hAnsi="Calibri" w:cs="Calibri"/>
          <w:b/>
          <w:bCs/>
          <w:sz w:val="28"/>
          <w:szCs w:val="28"/>
        </w:rPr>
        <w:t xml:space="preserve"> In </w:t>
      </w:r>
      <w:r w:rsidR="0062797E">
        <w:rPr>
          <w:rFonts w:ascii="Calibri" w:eastAsia="Calibri" w:hAnsi="Calibri" w:cs="Calibri"/>
          <w:b/>
          <w:bCs/>
          <w:sz w:val="28"/>
          <w:szCs w:val="28"/>
        </w:rPr>
        <w:t>Favor :</w:t>
      </w:r>
      <w:r w:rsidR="008F1400">
        <w:rPr>
          <w:rFonts w:ascii="Calibri" w:eastAsia="Calibri" w:hAnsi="Calibri" w:cs="Calibri"/>
          <w:b/>
          <w:bCs/>
          <w:sz w:val="28"/>
          <w:szCs w:val="28"/>
        </w:rPr>
        <w:t xml:space="preserve"> Will allow the transfer of both replacement and leftover funds.</w:t>
      </w:r>
    </w:p>
    <w:p w:rsidR="00CA6D83" w:rsidRDefault="00CA6D83" w:rsidP="00CA6D83">
      <w:pPr>
        <w:pStyle w:val="BodyA"/>
        <w:spacing w:after="200" w:line="276" w:lineRule="auto"/>
        <w:jc w:val="both"/>
        <w:rPr>
          <w:rFonts w:ascii="Calibri" w:eastAsia="Calibri" w:hAnsi="Calibri" w:cs="Calibri"/>
          <w:b/>
          <w:bCs/>
          <w:sz w:val="28"/>
          <w:szCs w:val="28"/>
        </w:rPr>
      </w:pPr>
      <w:r>
        <w:rPr>
          <w:rFonts w:ascii="Calibri" w:eastAsia="Calibri" w:hAnsi="Calibri" w:cs="Calibri"/>
          <w:b/>
          <w:bCs/>
          <w:sz w:val="28"/>
          <w:szCs w:val="28"/>
          <w:lang w:val="fr-FR"/>
        </w:rPr>
        <w:t>Arguments</w:t>
      </w:r>
      <w:r w:rsidR="008F1400">
        <w:rPr>
          <w:rFonts w:ascii="Calibri" w:eastAsia="Calibri" w:hAnsi="Calibri" w:cs="Calibri"/>
          <w:b/>
          <w:bCs/>
          <w:sz w:val="28"/>
          <w:szCs w:val="28"/>
        </w:rPr>
        <w:t xml:space="preserve">→ </w:t>
      </w:r>
      <w:r w:rsidR="0062797E">
        <w:rPr>
          <w:rFonts w:ascii="Calibri" w:eastAsia="Calibri" w:hAnsi="Calibri" w:cs="Calibri"/>
          <w:b/>
          <w:bCs/>
          <w:sz w:val="28"/>
          <w:szCs w:val="28"/>
        </w:rPr>
        <w:t>Against :</w:t>
      </w:r>
      <w:r w:rsidR="008F1400">
        <w:rPr>
          <w:rFonts w:ascii="Calibri" w:eastAsia="Calibri" w:hAnsi="Calibri" w:cs="Calibri"/>
          <w:b/>
          <w:bCs/>
          <w:sz w:val="28"/>
          <w:szCs w:val="28"/>
        </w:rPr>
        <w:t xml:space="preserve"> Will keep the CIP</w:t>
      </w:r>
      <w:r w:rsidR="001E1C70">
        <w:rPr>
          <w:rFonts w:ascii="Calibri" w:eastAsia="Calibri" w:hAnsi="Calibri" w:cs="Calibri"/>
          <w:b/>
          <w:bCs/>
          <w:sz w:val="28"/>
          <w:szCs w:val="28"/>
        </w:rPr>
        <w:t xml:space="preserve"> standing as is</w:t>
      </w:r>
      <w:r w:rsidR="008F1400">
        <w:rPr>
          <w:rFonts w:ascii="Calibri" w:eastAsia="Calibri" w:hAnsi="Calibri" w:cs="Calibri"/>
          <w:b/>
          <w:bCs/>
          <w:sz w:val="28"/>
          <w:szCs w:val="28"/>
        </w:rPr>
        <w:t>.</w:t>
      </w:r>
    </w:p>
    <w:p w:rsidR="00CA6D83" w:rsidRPr="00CA6D83" w:rsidRDefault="00CA6D83">
      <w:pPr>
        <w:pStyle w:val="BodyA"/>
        <w:spacing w:after="200" w:line="276" w:lineRule="auto"/>
        <w:jc w:val="both"/>
        <w:rPr>
          <w:rFonts w:ascii="Calibri" w:eastAsia="Calibri" w:hAnsi="Calibri" w:cs="Calibri"/>
          <w:b/>
          <w:bCs/>
          <w:sz w:val="32"/>
          <w:szCs w:val="32"/>
        </w:rPr>
      </w:pPr>
    </w:p>
    <w:p w:rsidR="00CA6D83" w:rsidRDefault="00CA6D83">
      <w:pPr>
        <w:pStyle w:val="BodyA"/>
        <w:spacing w:after="200" w:line="276" w:lineRule="auto"/>
        <w:jc w:val="both"/>
        <w:rPr>
          <w:rFonts w:ascii="Calibri" w:eastAsia="Calibri" w:hAnsi="Calibri" w:cs="Calibri"/>
          <w:b/>
          <w:bCs/>
          <w:sz w:val="32"/>
          <w:szCs w:val="32"/>
        </w:rPr>
      </w:pPr>
    </w:p>
    <w:p w:rsidR="001E1C70" w:rsidRDefault="001E1C70" w:rsidP="004D5762">
      <w:pPr>
        <w:pStyle w:val="BodyA"/>
        <w:spacing w:after="200" w:line="276" w:lineRule="auto"/>
        <w:ind w:left="2880" w:firstLine="720"/>
        <w:jc w:val="both"/>
        <w:rPr>
          <w:rFonts w:ascii="Calibri" w:eastAsia="Calibri" w:hAnsi="Calibri" w:cs="Calibri"/>
          <w:b/>
          <w:bCs/>
          <w:sz w:val="36"/>
          <w:szCs w:val="36"/>
          <w:u w:val="single"/>
        </w:rPr>
      </w:pPr>
    </w:p>
    <w:p w:rsidR="00AC6CA1" w:rsidRPr="00AC6CA1" w:rsidRDefault="00AC6CA1" w:rsidP="00AC6CA1">
      <w:pPr>
        <w:pStyle w:val="BodyA"/>
        <w:spacing w:after="200" w:line="276" w:lineRule="auto"/>
        <w:jc w:val="center"/>
        <w:rPr>
          <w:rFonts w:ascii="Calibri" w:eastAsia="Calibri" w:hAnsi="Calibri" w:cs="Calibri"/>
          <w:b/>
          <w:bCs/>
          <w:sz w:val="28"/>
          <w:szCs w:val="28"/>
          <w:u w:val="single"/>
        </w:rPr>
      </w:pPr>
      <w:r w:rsidRPr="00AC6CA1">
        <w:rPr>
          <w:rFonts w:ascii="Calibri" w:eastAsia="Calibri" w:hAnsi="Calibri" w:cs="Calibri"/>
          <w:b/>
          <w:bCs/>
          <w:sz w:val="32"/>
          <w:szCs w:val="32"/>
          <w:u w:val="single"/>
        </w:rPr>
        <w:lastRenderedPageBreak/>
        <w:t>State Ballot Questions</w:t>
      </w:r>
    </w:p>
    <w:p w:rsidR="00AC6CA1" w:rsidRDefault="009E37EC" w:rsidP="000B23A8">
      <w:pPr>
        <w:pStyle w:val="BodyA"/>
        <w:spacing w:after="200" w:line="276" w:lineRule="auto"/>
        <w:jc w:val="both"/>
      </w:pPr>
      <w:r>
        <w:rPr>
          <w:rFonts w:ascii="Calibri" w:eastAsia="Calibri" w:hAnsi="Calibri" w:cs="Calibri"/>
          <w:b/>
          <w:bCs/>
          <w:sz w:val="28"/>
          <w:szCs w:val="28"/>
        </w:rPr>
        <w:t xml:space="preserve">State </w:t>
      </w:r>
      <w:r w:rsidR="00AC6CA1">
        <w:rPr>
          <w:rFonts w:ascii="Calibri" w:eastAsia="Calibri" w:hAnsi="Calibri" w:cs="Calibri"/>
          <w:b/>
          <w:bCs/>
          <w:sz w:val="28"/>
          <w:szCs w:val="28"/>
        </w:rPr>
        <w:t xml:space="preserve">Question 1: </w:t>
      </w:r>
      <w:r w:rsidR="00AC6CA1">
        <w:t>Do you want to create the Universal Home Care Program to provide home-based assistance to people with disabilities and senior citizens, regardless of income, funded by a new 3.8% tax on individuals and families with Maine wage and adjusted gross income above the amount subject to Social Security t</w:t>
      </w:r>
      <w:r w:rsidR="006619CA">
        <w:t>axes, which is $128,400 in 2018.</w:t>
      </w:r>
    </w:p>
    <w:p w:rsidR="00960C58" w:rsidRDefault="00960C58" w:rsidP="00AC6CA1">
      <w:pPr>
        <w:pStyle w:val="BodyA"/>
        <w:pBdr>
          <w:bottom w:val="single" w:sz="6" w:space="1" w:color="auto"/>
        </w:pBdr>
        <w:spacing w:after="200" w:line="276" w:lineRule="auto"/>
        <w:jc w:val="both"/>
        <w:rPr>
          <w:rFonts w:ascii="Calibri" w:eastAsia="Calibri" w:hAnsi="Calibri" w:cs="Calibri"/>
          <w:b/>
          <w:bCs/>
          <w:sz w:val="28"/>
          <w:szCs w:val="28"/>
        </w:rPr>
      </w:pPr>
    </w:p>
    <w:p w:rsidR="00AC6CA1" w:rsidRDefault="00AC6CA1" w:rsidP="00AC6CA1">
      <w:pPr>
        <w:pStyle w:val="BodyA"/>
        <w:spacing w:after="200" w:line="276" w:lineRule="auto"/>
        <w:jc w:val="both"/>
        <w:rPr>
          <w:rFonts w:ascii="Calibri" w:eastAsia="Calibri" w:hAnsi="Calibri" w:cs="Calibri"/>
          <w:b/>
          <w:bCs/>
          <w:sz w:val="28"/>
          <w:szCs w:val="28"/>
        </w:rPr>
      </w:pPr>
      <w:r>
        <w:rPr>
          <w:rFonts w:ascii="Calibri" w:eastAsia="Calibri" w:hAnsi="Calibri" w:cs="Calibri"/>
          <w:b/>
          <w:bCs/>
          <w:sz w:val="28"/>
          <w:szCs w:val="28"/>
        </w:rPr>
        <w:t xml:space="preserve">What Your Vote Will Do→ </w:t>
      </w:r>
    </w:p>
    <w:p w:rsidR="00AC6CA1" w:rsidRDefault="00AC6CA1" w:rsidP="00AC6CA1">
      <w:pPr>
        <w:pStyle w:val="BodyA"/>
        <w:spacing w:after="200" w:line="276" w:lineRule="auto"/>
        <w:jc w:val="both"/>
        <w:rPr>
          <w:rFonts w:hAnsi="Helvetica" w:cs="Helvetica"/>
          <w:color w:val="333333"/>
          <w:u w:val="single"/>
        </w:rPr>
      </w:pPr>
      <w:r>
        <w:rPr>
          <w:rFonts w:ascii="Calibri" w:eastAsia="Calibri" w:hAnsi="Calibri" w:cs="Calibri"/>
          <w:b/>
          <w:bCs/>
          <w:sz w:val="28"/>
          <w:szCs w:val="28"/>
        </w:rPr>
        <w:t>A YES vote</w:t>
      </w:r>
      <w:r>
        <w:rPr>
          <w:rFonts w:hAnsi="Helvetica" w:cs="Helvetica"/>
          <w:color w:val="333333"/>
        </w:rPr>
        <w:t xml:space="preserve"> supports enacting a payroll tax and non-wage income tax to fund a program called the Universal </w:t>
      </w:r>
      <w:r w:rsidRPr="00766827">
        <w:rPr>
          <w:rFonts w:hAnsi="Helvetica" w:cs="Helvetica"/>
          <w:color w:val="333333"/>
        </w:rPr>
        <w:t>Home</w:t>
      </w:r>
      <w:r>
        <w:rPr>
          <w:rFonts w:hAnsi="Helvetica" w:cs="Helvetica"/>
          <w:color w:val="333333"/>
        </w:rPr>
        <w:t xml:space="preserve"> Care Program.</w:t>
      </w:r>
    </w:p>
    <w:p w:rsidR="00AC6CA1" w:rsidRDefault="00AC6CA1" w:rsidP="00AC6CA1">
      <w:pPr>
        <w:pStyle w:val="BodyA"/>
        <w:spacing w:after="200" w:line="276" w:lineRule="auto"/>
        <w:jc w:val="both"/>
        <w:rPr>
          <w:rFonts w:hAnsi="Helvetica" w:cs="Helvetica"/>
          <w:color w:val="333333"/>
        </w:rPr>
      </w:pPr>
      <w:r>
        <w:rPr>
          <w:rFonts w:ascii="Calibri" w:eastAsia="Calibri" w:hAnsi="Calibri" w:cs="Calibri"/>
          <w:b/>
          <w:bCs/>
          <w:sz w:val="28"/>
          <w:szCs w:val="28"/>
        </w:rPr>
        <w:t xml:space="preserve">A NO vote </w:t>
      </w:r>
      <w:r>
        <w:rPr>
          <w:rFonts w:hAnsi="Helvetica" w:cs="Helvetica"/>
          <w:color w:val="333333"/>
        </w:rPr>
        <w:t>opposes enacting a payroll tax and non-wage income tax to fund a program called the Universal Home Care Program</w:t>
      </w:r>
      <w:r w:rsidRPr="00410965">
        <w:rPr>
          <w:rFonts w:hAnsi="Helvetica" w:cs="Helvetica"/>
          <w:color w:val="333333"/>
        </w:rPr>
        <w:t>.</w:t>
      </w:r>
    </w:p>
    <w:p w:rsidR="00960C58" w:rsidRDefault="00960C58" w:rsidP="00AC6CA1">
      <w:pPr>
        <w:pStyle w:val="BodyA"/>
        <w:pBdr>
          <w:bottom w:val="single" w:sz="6" w:space="1" w:color="auto"/>
        </w:pBdr>
        <w:spacing w:after="200" w:line="276" w:lineRule="auto"/>
        <w:jc w:val="both"/>
        <w:rPr>
          <w:rFonts w:hAnsi="Helvetica" w:cs="Helvetica"/>
          <w:color w:val="333333"/>
        </w:rPr>
      </w:pPr>
    </w:p>
    <w:p w:rsidR="00AC6CA1" w:rsidRDefault="00AC6CA1" w:rsidP="00AC6CA1">
      <w:pPr>
        <w:pStyle w:val="NormalWeb"/>
        <w:pBdr>
          <w:bottom w:val="single" w:sz="6" w:space="1" w:color="auto"/>
        </w:pBdr>
        <w:shd w:val="clear" w:color="auto" w:fill="FFFFFF"/>
        <w:spacing w:before="0" w:beforeAutospacing="0" w:after="150" w:afterAutospacing="0"/>
        <w:jc w:val="both"/>
        <w:rPr>
          <w:rFonts w:ascii="Helvetica" w:hAnsi="Helvetica" w:cs="Helvetica"/>
          <w:color w:val="333333"/>
        </w:rPr>
      </w:pPr>
      <w:r w:rsidRPr="00425A9C">
        <w:rPr>
          <w:rFonts w:asciiTheme="minorHAnsi" w:eastAsia="Calibri" w:hAnsiTheme="minorHAnsi" w:cstheme="minorHAnsi"/>
          <w:b/>
          <w:bCs/>
          <w:color w:val="333333"/>
          <w:sz w:val="28"/>
          <w:szCs w:val="28"/>
          <w:u w:color="333333"/>
        </w:rPr>
        <w:t>Who Initiated?</w:t>
      </w:r>
      <w:r>
        <w:rPr>
          <w:rFonts w:asciiTheme="minorHAnsi" w:eastAsia="Calibri" w:hAnsiTheme="minorHAnsi" w:cstheme="minorHAnsi"/>
          <w:b/>
          <w:bCs/>
          <w:color w:val="333333"/>
          <w:u w:color="333333"/>
        </w:rPr>
        <w:t xml:space="preserve"> </w:t>
      </w:r>
      <w:r>
        <w:rPr>
          <w:rFonts w:ascii="Helvetica" w:hAnsi="Helvetica" w:cs="Helvetica"/>
          <w:color w:val="333333"/>
        </w:rPr>
        <w:t>Mainers for Homecare, a political action committee (PAC), is leading the campaign in support of the initiative. There were two other PACs registered in support of the initiative. The committees had raised $885,882. The largest contributor to the supporting committees was the Open Society Policy Center, which donated $200,000. No on Question One is leading the campaign in opposition to the initiative. The committee had raised $112,924, with the Maine Bankers Association PAC and the Maine Association of Realtors each providing $25,000.</w:t>
      </w:r>
    </w:p>
    <w:p w:rsidR="00960C58" w:rsidRDefault="00960C58" w:rsidP="00AC6CA1">
      <w:pPr>
        <w:pStyle w:val="NormalWeb"/>
        <w:pBdr>
          <w:bottom w:val="single" w:sz="6" w:space="1" w:color="auto"/>
        </w:pBdr>
        <w:shd w:val="clear" w:color="auto" w:fill="FFFFFF"/>
        <w:spacing w:before="0" w:beforeAutospacing="0" w:after="150" w:afterAutospacing="0"/>
        <w:jc w:val="both"/>
        <w:rPr>
          <w:rFonts w:ascii="Helvetica" w:hAnsi="Helvetica" w:cs="Helvetica"/>
          <w:color w:val="333333"/>
        </w:rPr>
      </w:pPr>
    </w:p>
    <w:p w:rsidR="00AC6CA1" w:rsidRDefault="00AC6CA1" w:rsidP="000B23A8">
      <w:pPr>
        <w:pStyle w:val="BodyA"/>
        <w:spacing w:after="200"/>
        <w:jc w:val="both"/>
        <w:rPr>
          <w:rFonts w:ascii="Calibri" w:eastAsia="Calibri" w:hAnsi="Calibri" w:cs="Calibri"/>
          <w:b/>
          <w:bCs/>
          <w:sz w:val="28"/>
          <w:szCs w:val="28"/>
        </w:rPr>
      </w:pPr>
      <w:r>
        <w:rPr>
          <w:rFonts w:ascii="Calibri" w:eastAsia="Calibri" w:hAnsi="Calibri" w:cs="Calibri"/>
          <w:b/>
          <w:bCs/>
          <w:sz w:val="28"/>
          <w:szCs w:val="28"/>
        </w:rPr>
        <w:t>Statement of Fiscal Consequences→ This program will be funded through taxes</w:t>
      </w:r>
    </w:p>
    <w:p w:rsidR="000B23A8" w:rsidRDefault="000B23A8" w:rsidP="000B23A8">
      <w:pPr>
        <w:pStyle w:val="BodyA"/>
        <w:pBdr>
          <w:bottom w:val="single" w:sz="6" w:space="1" w:color="auto"/>
        </w:pBdr>
        <w:spacing w:after="200"/>
        <w:jc w:val="both"/>
        <w:rPr>
          <w:rFonts w:ascii="Calibri" w:eastAsia="Calibri" w:hAnsi="Calibri" w:cs="Calibri"/>
          <w:b/>
          <w:bCs/>
          <w:sz w:val="28"/>
          <w:szCs w:val="28"/>
        </w:rPr>
      </w:pPr>
    </w:p>
    <w:p w:rsidR="00AC6CA1" w:rsidRDefault="00AC6CA1" w:rsidP="00AC6CA1">
      <w:pPr>
        <w:pStyle w:val="BodyA"/>
        <w:spacing w:after="200" w:line="276" w:lineRule="auto"/>
        <w:jc w:val="both"/>
        <w:rPr>
          <w:rFonts w:ascii="Calibri" w:eastAsia="Calibri" w:hAnsi="Calibri" w:cs="Calibri"/>
          <w:b/>
          <w:bCs/>
          <w:sz w:val="28"/>
          <w:szCs w:val="28"/>
        </w:rPr>
      </w:pPr>
      <w:r>
        <w:rPr>
          <w:rFonts w:ascii="Calibri" w:eastAsia="Calibri" w:hAnsi="Calibri" w:cs="Calibri"/>
          <w:b/>
          <w:bCs/>
          <w:sz w:val="28"/>
          <w:szCs w:val="28"/>
          <w:lang w:val="sv-SE"/>
        </w:rPr>
        <w:t>Summary</w:t>
      </w:r>
      <w:r>
        <w:rPr>
          <w:rFonts w:ascii="Calibri" w:eastAsia="Calibri" w:hAnsi="Calibri" w:cs="Calibri"/>
          <w:b/>
          <w:bCs/>
          <w:sz w:val="28"/>
          <w:szCs w:val="28"/>
        </w:rPr>
        <w:t xml:space="preserve">→  </w:t>
      </w:r>
      <w:r w:rsidR="000B23A8">
        <w:rPr>
          <w:rFonts w:hAnsi="Helvetica" w:cs="Helvetica"/>
          <w:color w:val="333333"/>
        </w:rPr>
        <w:t>W</w:t>
      </w:r>
      <w:r>
        <w:rPr>
          <w:rFonts w:hAnsi="Helvetica" w:cs="Helvetica"/>
          <w:color w:val="333333"/>
        </w:rPr>
        <w:t>ould enact a payroll tax and non-wage income tax to fund a program called the Universal Home Care Program. The Universal Home Care Program would be designed to provide long-term healthcare and social services to adults 65 years of age or older or with physical or mental disabilities in their homes at no costs to the individuals or their families. Providers that receive funds from the program would be required to spend at least 77 percent of the funds on worker costs.</w:t>
      </w:r>
    </w:p>
    <w:p w:rsidR="00AC6CA1" w:rsidRDefault="00AC6CA1" w:rsidP="00AC6CA1">
      <w:pPr>
        <w:pStyle w:val="NormalWeb"/>
        <w:shd w:val="clear" w:color="auto" w:fill="FFFFFF"/>
        <w:spacing w:before="0" w:beforeAutospacing="0" w:after="150" w:afterAutospacing="0"/>
        <w:jc w:val="both"/>
        <w:rPr>
          <w:rFonts w:ascii="Helvetica" w:hAnsi="Helvetica" w:cs="Helvetica"/>
          <w:color w:val="333333"/>
        </w:rPr>
      </w:pPr>
      <w:r>
        <w:rPr>
          <w:rFonts w:ascii="Helvetica" w:hAnsi="Helvetica" w:cs="Helvetica"/>
          <w:color w:val="333333"/>
        </w:rPr>
        <w:t>The Universal Home Care Program would be funded through a 1.9 percent payroll tax on employers on income paid to an employee and a 1.9 percent payroll tax on employees' income for a total payroll tax of 3.8 percent. The tax is estimated t</w:t>
      </w:r>
      <w:r w:rsidR="005E6DCE">
        <w:rPr>
          <w:rFonts w:ascii="Helvetica" w:hAnsi="Helvetica" w:cs="Helvetica"/>
          <w:color w:val="333333"/>
        </w:rPr>
        <w:t>o bring in $310 million.</w:t>
      </w:r>
    </w:p>
    <w:p w:rsidR="00AC6CA1" w:rsidRDefault="00AC6CA1" w:rsidP="00AC6CA1">
      <w:pPr>
        <w:pStyle w:val="NormalWeb"/>
        <w:pBdr>
          <w:bottom w:val="single" w:sz="12" w:space="1" w:color="auto"/>
        </w:pBdr>
        <w:shd w:val="clear" w:color="auto" w:fill="FFFFFF"/>
        <w:spacing w:before="0" w:beforeAutospacing="0" w:after="150" w:afterAutospacing="0"/>
        <w:jc w:val="both"/>
        <w:rPr>
          <w:rFonts w:ascii="Helvetica" w:hAnsi="Helvetica" w:cs="Helvetica"/>
          <w:color w:val="333333"/>
        </w:rPr>
      </w:pPr>
      <w:r>
        <w:rPr>
          <w:rFonts w:ascii="Helvetica" w:hAnsi="Helvetica" w:cs="Helvetica"/>
          <w:color w:val="333333"/>
        </w:rPr>
        <w:lastRenderedPageBreak/>
        <w:t>A Universal Home Care Trust Fund Board would be established to oversee and manage funds for the program. The board would be composed of nine members, including (a) three members who represent personal care agencies; (b) three members who are providers of in-home care services and employees of care services; (c) three members who are receiving in-home care services or are family members of individuals receiving in-home care services.</w:t>
      </w:r>
    </w:p>
    <w:p w:rsidR="000B23A8" w:rsidRDefault="000B23A8" w:rsidP="00AC6CA1">
      <w:pPr>
        <w:pStyle w:val="NormalWeb"/>
        <w:pBdr>
          <w:bottom w:val="single" w:sz="12" w:space="1" w:color="auto"/>
        </w:pBdr>
        <w:shd w:val="clear" w:color="auto" w:fill="FFFFFF"/>
        <w:spacing w:before="0" w:beforeAutospacing="0" w:after="150" w:afterAutospacing="0"/>
        <w:jc w:val="both"/>
        <w:rPr>
          <w:rFonts w:ascii="Helvetica" w:hAnsi="Helvetica" w:cs="Helvetica"/>
          <w:color w:val="333333"/>
        </w:rPr>
      </w:pPr>
    </w:p>
    <w:p w:rsidR="00AC6CA1" w:rsidRDefault="00AC6CA1" w:rsidP="00AC6CA1">
      <w:pPr>
        <w:pStyle w:val="NormalWeb"/>
        <w:shd w:val="clear" w:color="auto" w:fill="FFFFFF"/>
        <w:spacing w:before="120" w:beforeAutospacing="0" w:after="120" w:afterAutospacing="0"/>
        <w:jc w:val="both"/>
        <w:rPr>
          <w:rFonts w:ascii="Arial" w:hAnsi="Arial" w:cs="Arial"/>
          <w:color w:val="222222"/>
          <w:sz w:val="21"/>
          <w:szCs w:val="21"/>
        </w:rPr>
      </w:pPr>
      <w:r>
        <w:rPr>
          <w:rFonts w:ascii="Calibri" w:eastAsia="Calibri" w:hAnsi="Calibri" w:cs="Calibri"/>
          <w:b/>
          <w:bCs/>
          <w:sz w:val="28"/>
          <w:szCs w:val="28"/>
          <w:lang w:val="fr-FR"/>
        </w:rPr>
        <w:t>Arguments</w:t>
      </w:r>
      <w:r>
        <w:rPr>
          <w:rFonts w:ascii="Calibri" w:eastAsia="Calibri" w:hAnsi="Calibri" w:cs="Calibri"/>
          <w:b/>
          <w:bCs/>
          <w:sz w:val="28"/>
          <w:szCs w:val="28"/>
        </w:rPr>
        <w:t xml:space="preserve">→ In </w:t>
      </w:r>
      <w:proofErr w:type="gramStart"/>
      <w:r>
        <w:rPr>
          <w:rFonts w:ascii="Calibri" w:eastAsia="Calibri" w:hAnsi="Calibri" w:cs="Calibri"/>
          <w:b/>
          <w:bCs/>
          <w:sz w:val="28"/>
          <w:szCs w:val="28"/>
        </w:rPr>
        <w:t>Favor</w:t>
      </w:r>
      <w:r w:rsidRPr="00492405">
        <w:rPr>
          <w:rFonts w:ascii="Calibri" w:eastAsia="Calibri" w:hAnsi="Calibri" w:cs="Calibri"/>
          <w:bCs/>
        </w:rPr>
        <w:t>:</w:t>
      </w:r>
      <w:proofErr w:type="gramEnd"/>
      <w:r>
        <w:rPr>
          <w:rFonts w:ascii="Calibri" w:eastAsia="Calibri" w:hAnsi="Calibri" w:cs="Calibri"/>
          <w:bCs/>
        </w:rPr>
        <w:t xml:space="preserve"> </w:t>
      </w:r>
      <w:r w:rsidR="0062797E">
        <w:rPr>
          <w:rFonts w:ascii="Calibri" w:eastAsia="Calibri" w:hAnsi="Calibri" w:cs="Calibri"/>
          <w:bCs/>
        </w:rPr>
        <w:t>I</w:t>
      </w:r>
      <w:r w:rsidRPr="00492405">
        <w:rPr>
          <w:rFonts w:ascii="Calibri" w:eastAsia="Calibri" w:hAnsi="Calibri" w:cs="Calibri"/>
          <w:bCs/>
        </w:rPr>
        <w:t>ncreases</w:t>
      </w:r>
      <w:r>
        <w:rPr>
          <w:rFonts w:ascii="Calibri" w:eastAsia="Calibri" w:hAnsi="Calibri" w:cs="Calibri"/>
          <w:bCs/>
        </w:rPr>
        <w:t xml:space="preserve"> access to home health care regardless of affordability; aims to improve wages and workload of home health care workers through collective bargaining; puts funds back into home health care system.  </w:t>
      </w:r>
      <w:r>
        <w:rPr>
          <w:rFonts w:ascii="Calibri" w:eastAsia="Calibri" w:hAnsi="Calibri" w:cs="Calibri"/>
          <w:b/>
          <w:bCs/>
          <w:sz w:val="28"/>
          <w:szCs w:val="28"/>
        </w:rPr>
        <w:t xml:space="preserve"> </w:t>
      </w:r>
    </w:p>
    <w:p w:rsidR="00AC6CA1" w:rsidRPr="009B240D" w:rsidRDefault="00AC6CA1" w:rsidP="00AC6CA1">
      <w:pPr>
        <w:pStyle w:val="NormalWeb"/>
        <w:shd w:val="clear" w:color="auto" w:fill="FFFFFF"/>
        <w:spacing w:before="0" w:beforeAutospacing="0" w:after="150" w:afterAutospacing="0"/>
        <w:jc w:val="both"/>
        <w:rPr>
          <w:rFonts w:ascii="Helvetica" w:hAnsi="Helvetica" w:cs="Helvetica"/>
          <w:color w:val="333333"/>
        </w:rPr>
      </w:pPr>
    </w:p>
    <w:p w:rsidR="00AC6CA1" w:rsidRDefault="00AC6CA1" w:rsidP="00AC6CA1">
      <w:pPr>
        <w:pStyle w:val="NormalWeb"/>
        <w:shd w:val="clear" w:color="auto" w:fill="FFFFFF"/>
        <w:spacing w:before="120" w:beforeAutospacing="0" w:after="120" w:afterAutospacing="0"/>
        <w:jc w:val="both"/>
        <w:rPr>
          <w:rFonts w:ascii="Calibri" w:eastAsia="Calibri" w:hAnsi="Calibri" w:cs="Calibri"/>
          <w:bCs/>
        </w:rPr>
      </w:pPr>
      <w:r>
        <w:rPr>
          <w:rFonts w:ascii="Calibri" w:eastAsia="Calibri" w:hAnsi="Calibri" w:cs="Calibri"/>
          <w:b/>
          <w:bCs/>
          <w:sz w:val="28"/>
          <w:szCs w:val="28"/>
          <w:lang w:val="fr-FR"/>
        </w:rPr>
        <w:t>Arguments</w:t>
      </w:r>
      <w:r>
        <w:rPr>
          <w:rFonts w:ascii="Calibri" w:eastAsia="Calibri" w:hAnsi="Calibri" w:cs="Calibri"/>
          <w:b/>
          <w:bCs/>
          <w:sz w:val="28"/>
          <w:szCs w:val="28"/>
        </w:rPr>
        <w:t xml:space="preserve">→ Against: </w:t>
      </w:r>
      <w:r w:rsidR="0062797E">
        <w:rPr>
          <w:rFonts w:ascii="Calibri" w:eastAsia="Calibri" w:hAnsi="Calibri" w:cs="Calibri"/>
          <w:bCs/>
        </w:rPr>
        <w:t>M</w:t>
      </w:r>
      <w:r>
        <w:rPr>
          <w:rFonts w:ascii="Calibri" w:eastAsia="Calibri" w:hAnsi="Calibri" w:cs="Calibri"/>
          <w:bCs/>
        </w:rPr>
        <w:t xml:space="preserve">ay be challenged for language in regards to collective bargaining for home health care workers; employer tax and increased taxes on high income individuals may dissuade residence in Maine. </w:t>
      </w:r>
    </w:p>
    <w:p w:rsidR="00AC6CA1" w:rsidRDefault="00AC6CA1" w:rsidP="00AC6CA1">
      <w:pPr>
        <w:pStyle w:val="NormalWeb"/>
        <w:shd w:val="clear" w:color="auto" w:fill="FFFFFF"/>
        <w:spacing w:before="120" w:beforeAutospacing="0" w:after="120" w:afterAutospacing="0"/>
        <w:jc w:val="both"/>
        <w:rPr>
          <w:rFonts w:ascii="Arial" w:hAnsi="Arial" w:cs="Arial"/>
          <w:color w:val="222222"/>
          <w:sz w:val="21"/>
          <w:szCs w:val="21"/>
        </w:rPr>
      </w:pPr>
    </w:p>
    <w:p w:rsidR="00AC6CA1" w:rsidRPr="006A63C2" w:rsidRDefault="00AC6CA1" w:rsidP="00AC6CA1">
      <w:pPr>
        <w:pStyle w:val="BodyA"/>
        <w:spacing w:after="200" w:line="276" w:lineRule="auto"/>
        <w:jc w:val="both"/>
      </w:pPr>
    </w:p>
    <w:p w:rsidR="000B23A8" w:rsidRDefault="000B23A8" w:rsidP="00AC6CA1">
      <w:pPr>
        <w:pStyle w:val="BodyA"/>
        <w:spacing w:after="200" w:line="276" w:lineRule="auto"/>
        <w:jc w:val="both"/>
        <w:rPr>
          <w:rFonts w:ascii="Calibri" w:eastAsia="Calibri" w:hAnsi="Calibri" w:cs="Calibri"/>
          <w:b/>
          <w:bCs/>
          <w:color w:val="333333"/>
          <w:sz w:val="28"/>
          <w:szCs w:val="28"/>
          <w:u w:color="333333"/>
        </w:rPr>
      </w:pPr>
    </w:p>
    <w:p w:rsidR="000B23A8" w:rsidRDefault="000B23A8" w:rsidP="00AC6CA1">
      <w:pPr>
        <w:pStyle w:val="BodyA"/>
        <w:spacing w:after="200" w:line="276" w:lineRule="auto"/>
        <w:jc w:val="both"/>
        <w:rPr>
          <w:rFonts w:ascii="Calibri" w:eastAsia="Calibri" w:hAnsi="Calibri" w:cs="Calibri"/>
          <w:b/>
          <w:bCs/>
          <w:color w:val="333333"/>
          <w:sz w:val="28"/>
          <w:szCs w:val="28"/>
          <w:u w:color="333333"/>
        </w:rPr>
      </w:pPr>
    </w:p>
    <w:p w:rsidR="000B23A8" w:rsidRDefault="000B23A8" w:rsidP="00AC6CA1">
      <w:pPr>
        <w:pStyle w:val="BodyA"/>
        <w:spacing w:after="200" w:line="276" w:lineRule="auto"/>
        <w:jc w:val="both"/>
        <w:rPr>
          <w:rFonts w:ascii="Calibri" w:eastAsia="Calibri" w:hAnsi="Calibri" w:cs="Calibri"/>
          <w:b/>
          <w:bCs/>
          <w:color w:val="333333"/>
          <w:sz w:val="28"/>
          <w:szCs w:val="28"/>
          <w:u w:color="333333"/>
        </w:rPr>
      </w:pPr>
    </w:p>
    <w:p w:rsidR="000B23A8" w:rsidRDefault="000B23A8" w:rsidP="00AC6CA1">
      <w:pPr>
        <w:pStyle w:val="BodyA"/>
        <w:spacing w:after="200" w:line="276" w:lineRule="auto"/>
        <w:jc w:val="both"/>
        <w:rPr>
          <w:rFonts w:ascii="Calibri" w:eastAsia="Calibri" w:hAnsi="Calibri" w:cs="Calibri"/>
          <w:b/>
          <w:bCs/>
          <w:color w:val="333333"/>
          <w:sz w:val="28"/>
          <w:szCs w:val="28"/>
          <w:u w:color="333333"/>
        </w:rPr>
      </w:pPr>
    </w:p>
    <w:p w:rsidR="000B23A8" w:rsidRDefault="000B23A8" w:rsidP="00AC6CA1">
      <w:pPr>
        <w:pStyle w:val="BodyA"/>
        <w:spacing w:after="200" w:line="276" w:lineRule="auto"/>
        <w:jc w:val="both"/>
        <w:rPr>
          <w:rFonts w:ascii="Calibri" w:eastAsia="Calibri" w:hAnsi="Calibri" w:cs="Calibri"/>
          <w:b/>
          <w:bCs/>
          <w:color w:val="333333"/>
          <w:sz w:val="28"/>
          <w:szCs w:val="28"/>
          <w:u w:color="333333"/>
        </w:rPr>
      </w:pPr>
    </w:p>
    <w:p w:rsidR="000B23A8" w:rsidRDefault="000B23A8" w:rsidP="00AC6CA1">
      <w:pPr>
        <w:pStyle w:val="BodyA"/>
        <w:spacing w:after="200" w:line="276" w:lineRule="auto"/>
        <w:jc w:val="both"/>
        <w:rPr>
          <w:rFonts w:ascii="Calibri" w:eastAsia="Calibri" w:hAnsi="Calibri" w:cs="Calibri"/>
          <w:b/>
          <w:bCs/>
          <w:color w:val="333333"/>
          <w:sz w:val="28"/>
          <w:szCs w:val="28"/>
          <w:u w:color="333333"/>
        </w:rPr>
      </w:pPr>
    </w:p>
    <w:p w:rsidR="000B23A8" w:rsidRDefault="000B23A8" w:rsidP="00AC6CA1">
      <w:pPr>
        <w:pStyle w:val="BodyA"/>
        <w:spacing w:after="200" w:line="276" w:lineRule="auto"/>
        <w:jc w:val="both"/>
        <w:rPr>
          <w:rFonts w:ascii="Calibri" w:eastAsia="Calibri" w:hAnsi="Calibri" w:cs="Calibri"/>
          <w:b/>
          <w:bCs/>
          <w:color w:val="333333"/>
          <w:sz w:val="28"/>
          <w:szCs w:val="28"/>
          <w:u w:color="333333"/>
        </w:rPr>
      </w:pPr>
    </w:p>
    <w:p w:rsidR="000B23A8" w:rsidRDefault="000B23A8" w:rsidP="00AC6CA1">
      <w:pPr>
        <w:pStyle w:val="BodyA"/>
        <w:spacing w:after="200" w:line="276" w:lineRule="auto"/>
        <w:jc w:val="both"/>
        <w:rPr>
          <w:rFonts w:ascii="Calibri" w:eastAsia="Calibri" w:hAnsi="Calibri" w:cs="Calibri"/>
          <w:b/>
          <w:bCs/>
          <w:color w:val="333333"/>
          <w:sz w:val="28"/>
          <w:szCs w:val="28"/>
          <w:u w:color="333333"/>
        </w:rPr>
      </w:pPr>
    </w:p>
    <w:p w:rsidR="000B23A8" w:rsidRDefault="000B23A8" w:rsidP="00AC6CA1">
      <w:pPr>
        <w:pStyle w:val="BodyA"/>
        <w:spacing w:after="200" w:line="276" w:lineRule="auto"/>
        <w:jc w:val="both"/>
        <w:rPr>
          <w:rFonts w:ascii="Calibri" w:eastAsia="Calibri" w:hAnsi="Calibri" w:cs="Calibri"/>
          <w:b/>
          <w:bCs/>
          <w:color w:val="333333"/>
          <w:sz w:val="28"/>
          <w:szCs w:val="28"/>
          <w:u w:color="333333"/>
        </w:rPr>
      </w:pPr>
    </w:p>
    <w:p w:rsidR="000B23A8" w:rsidRDefault="000B23A8" w:rsidP="00AC6CA1">
      <w:pPr>
        <w:pStyle w:val="BodyA"/>
        <w:spacing w:after="200" w:line="276" w:lineRule="auto"/>
        <w:jc w:val="both"/>
        <w:rPr>
          <w:rFonts w:ascii="Calibri" w:eastAsia="Calibri" w:hAnsi="Calibri" w:cs="Calibri"/>
          <w:b/>
          <w:bCs/>
          <w:color w:val="333333"/>
          <w:sz w:val="28"/>
          <w:szCs w:val="28"/>
          <w:u w:color="333333"/>
        </w:rPr>
      </w:pPr>
    </w:p>
    <w:p w:rsidR="000B23A8" w:rsidRDefault="000B23A8" w:rsidP="00AC6CA1">
      <w:pPr>
        <w:pStyle w:val="BodyA"/>
        <w:spacing w:after="200" w:line="276" w:lineRule="auto"/>
        <w:jc w:val="both"/>
        <w:rPr>
          <w:rFonts w:ascii="Calibri" w:eastAsia="Calibri" w:hAnsi="Calibri" w:cs="Calibri"/>
          <w:b/>
          <w:bCs/>
          <w:color w:val="333333"/>
          <w:sz w:val="28"/>
          <w:szCs w:val="28"/>
          <w:u w:color="333333"/>
        </w:rPr>
      </w:pPr>
    </w:p>
    <w:p w:rsidR="00AC6CA1" w:rsidRDefault="009E37EC" w:rsidP="00AC6CA1">
      <w:pPr>
        <w:pStyle w:val="BodyA"/>
        <w:spacing w:after="200" w:line="276" w:lineRule="auto"/>
        <w:jc w:val="both"/>
        <w:rPr>
          <w:rFonts w:asciiTheme="minorHAnsi" w:eastAsia="Calibri" w:hAnsiTheme="minorHAnsi" w:cstheme="minorHAnsi"/>
          <w:b/>
          <w:bCs/>
          <w:color w:val="333333"/>
          <w:u w:color="333333"/>
        </w:rPr>
      </w:pPr>
      <w:r>
        <w:rPr>
          <w:rFonts w:ascii="Calibri" w:eastAsia="Calibri" w:hAnsi="Calibri" w:cs="Calibri"/>
          <w:b/>
          <w:bCs/>
          <w:color w:val="333333"/>
          <w:sz w:val="28"/>
          <w:szCs w:val="28"/>
          <w:u w:color="333333"/>
        </w:rPr>
        <w:lastRenderedPageBreak/>
        <w:t xml:space="preserve">State </w:t>
      </w:r>
      <w:r w:rsidR="00AC6CA1">
        <w:rPr>
          <w:rFonts w:ascii="Calibri" w:eastAsia="Calibri" w:hAnsi="Calibri" w:cs="Calibri"/>
          <w:b/>
          <w:bCs/>
          <w:color w:val="333333"/>
          <w:sz w:val="28"/>
          <w:szCs w:val="28"/>
          <w:u w:color="333333"/>
        </w:rPr>
        <w:t xml:space="preserve">Question #2 Wastewater Infrastructure: </w:t>
      </w:r>
      <w:r w:rsidR="00AC6CA1" w:rsidRPr="002168F6">
        <w:rPr>
          <w:rFonts w:asciiTheme="minorHAnsi" w:eastAsia="Calibri" w:hAnsiTheme="minorHAnsi" w:cstheme="minorHAnsi"/>
          <w:b/>
          <w:bCs/>
          <w:color w:val="333333"/>
          <w:u w:color="333333"/>
        </w:rPr>
        <w:t>D</w:t>
      </w:r>
      <w:r w:rsidR="005E6DCE">
        <w:rPr>
          <w:rFonts w:asciiTheme="minorHAnsi" w:eastAsia="Calibri" w:hAnsiTheme="minorHAnsi" w:cstheme="minorHAnsi"/>
          <w:b/>
          <w:bCs/>
          <w:color w:val="333333"/>
          <w:u w:color="333333"/>
        </w:rPr>
        <w:t>o you favor a $30 million</w:t>
      </w:r>
      <w:r w:rsidR="00AC6CA1" w:rsidRPr="002168F6">
        <w:rPr>
          <w:rFonts w:asciiTheme="minorHAnsi" w:eastAsia="Calibri" w:hAnsiTheme="minorHAnsi" w:cstheme="minorHAnsi"/>
          <w:b/>
          <w:bCs/>
          <w:color w:val="333333"/>
          <w:u w:color="333333"/>
        </w:rPr>
        <w:t xml:space="preserve"> bond issue to improve water quality, support the planning and construction of wastewater treatment facilities and assist homeowners whose homes are served by substandard or malfunctioning waste treatment systems?</w:t>
      </w:r>
    </w:p>
    <w:p w:rsidR="000B23A8" w:rsidRDefault="000B23A8" w:rsidP="00AC6CA1">
      <w:pPr>
        <w:pStyle w:val="BodyA"/>
        <w:pBdr>
          <w:bottom w:val="single" w:sz="6" w:space="1" w:color="auto"/>
        </w:pBdr>
        <w:spacing w:after="200" w:line="276" w:lineRule="auto"/>
        <w:jc w:val="both"/>
        <w:rPr>
          <w:rFonts w:asciiTheme="minorHAnsi" w:eastAsia="Calibri" w:hAnsiTheme="minorHAnsi" w:cstheme="minorHAnsi"/>
          <w:b/>
          <w:bCs/>
          <w:color w:val="333333"/>
          <w:sz w:val="28"/>
          <w:szCs w:val="28"/>
          <w:u w:color="333333"/>
        </w:rPr>
      </w:pPr>
    </w:p>
    <w:p w:rsidR="00AC6CA1" w:rsidRPr="002168F6" w:rsidRDefault="00AC6CA1" w:rsidP="00AC6CA1">
      <w:pPr>
        <w:pStyle w:val="BodyA"/>
        <w:spacing w:after="200" w:line="276" w:lineRule="auto"/>
        <w:jc w:val="both"/>
        <w:rPr>
          <w:rFonts w:asciiTheme="minorHAnsi" w:eastAsia="Calibri" w:hAnsiTheme="minorHAnsi" w:cstheme="minorHAnsi"/>
          <w:b/>
          <w:bCs/>
          <w:color w:val="333333"/>
          <w:u w:color="333333"/>
        </w:rPr>
      </w:pPr>
      <w:r w:rsidRPr="00425A9C">
        <w:rPr>
          <w:rFonts w:asciiTheme="minorHAnsi" w:eastAsia="Calibri" w:hAnsiTheme="minorHAnsi" w:cstheme="minorHAnsi"/>
          <w:b/>
          <w:bCs/>
          <w:color w:val="333333"/>
          <w:sz w:val="28"/>
          <w:szCs w:val="28"/>
          <w:u w:color="333333"/>
        </w:rPr>
        <w:t>Who Initiated?</w:t>
      </w:r>
      <w:r>
        <w:rPr>
          <w:rFonts w:asciiTheme="minorHAnsi" w:eastAsia="Calibri" w:hAnsiTheme="minorHAnsi" w:cstheme="minorHAnsi"/>
          <w:b/>
          <w:bCs/>
          <w:color w:val="333333"/>
          <w:u w:color="333333"/>
        </w:rPr>
        <w:t xml:space="preserve"> State Legislature</w:t>
      </w:r>
    </w:p>
    <w:p w:rsidR="000B23A8" w:rsidRDefault="000B23A8" w:rsidP="00AC6CA1">
      <w:pPr>
        <w:pStyle w:val="NormalWeb"/>
        <w:pBdr>
          <w:bottom w:val="single" w:sz="6" w:space="1" w:color="auto"/>
        </w:pBdr>
        <w:shd w:val="clear" w:color="auto" w:fill="FFFFFF"/>
        <w:spacing w:before="0" w:beforeAutospacing="0" w:after="150" w:afterAutospacing="0"/>
        <w:jc w:val="both"/>
        <w:rPr>
          <w:rFonts w:ascii="Calibri" w:eastAsia="Calibri" w:hAnsi="Calibri" w:cs="Calibri"/>
          <w:b/>
          <w:bCs/>
          <w:sz w:val="28"/>
          <w:szCs w:val="28"/>
          <w:lang w:val="sv-SE"/>
        </w:rPr>
      </w:pPr>
    </w:p>
    <w:p w:rsidR="00AC6CA1" w:rsidRDefault="00AC6CA1" w:rsidP="00AC6CA1">
      <w:pPr>
        <w:pStyle w:val="NormalWeb"/>
        <w:shd w:val="clear" w:color="auto" w:fill="FFFFFF"/>
        <w:spacing w:before="0" w:beforeAutospacing="0" w:after="150" w:afterAutospacing="0"/>
        <w:jc w:val="both"/>
        <w:rPr>
          <w:rFonts w:ascii="Helvetica" w:hAnsi="Helvetica" w:cs="Helvetica"/>
          <w:color w:val="333333"/>
        </w:rPr>
      </w:pPr>
      <w:r>
        <w:rPr>
          <w:rFonts w:ascii="Calibri" w:eastAsia="Calibri" w:hAnsi="Calibri" w:cs="Calibri"/>
          <w:b/>
          <w:bCs/>
          <w:sz w:val="28"/>
          <w:szCs w:val="28"/>
          <w:lang w:val="sv-SE"/>
        </w:rPr>
        <w:t>Summary</w:t>
      </w:r>
      <w:r>
        <w:rPr>
          <w:rFonts w:ascii="Calibri" w:eastAsia="Calibri" w:hAnsi="Calibri" w:cs="Calibri"/>
          <w:b/>
          <w:bCs/>
          <w:sz w:val="28"/>
          <w:szCs w:val="28"/>
        </w:rPr>
        <w:t xml:space="preserve">→  </w:t>
      </w:r>
      <w:r>
        <w:rPr>
          <w:rFonts w:ascii="Helvetica" w:hAnsi="Helvetica" w:cs="Helvetica"/>
          <w:color w:val="333333"/>
        </w:rPr>
        <w:t xml:space="preserve">Question 2 would authorize $30 million in general obligation bonds for wastewater infrastructure improvements. The bond revenue would be divided as follows: </w:t>
      </w:r>
    </w:p>
    <w:p w:rsidR="00AC6CA1" w:rsidRDefault="00AC6CA1" w:rsidP="00AC6CA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84"/>
        <w:rPr>
          <w:rFonts w:ascii="Helvetica" w:hAnsi="Helvetica" w:cs="Helvetica"/>
          <w:color w:val="333333"/>
        </w:rPr>
      </w:pPr>
      <w:r>
        <w:rPr>
          <w:rFonts w:ascii="Helvetica" w:hAnsi="Helvetica" w:cs="Helvetica"/>
          <w:color w:val="333333"/>
        </w:rPr>
        <w:t>(a) $27.65 million for local wastewater treatment facilities and hydrographic modeling in coastal watersheds;</w:t>
      </w:r>
    </w:p>
    <w:p w:rsidR="00AC6CA1" w:rsidRDefault="00AC6CA1" w:rsidP="00AC6CA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84"/>
        <w:rPr>
          <w:rFonts w:ascii="Helvetica" w:hAnsi="Helvetica" w:cs="Helvetica"/>
          <w:color w:val="333333"/>
        </w:rPr>
      </w:pPr>
      <w:r>
        <w:rPr>
          <w:rFonts w:ascii="Helvetica" w:hAnsi="Helvetica" w:cs="Helvetica"/>
          <w:color w:val="333333"/>
        </w:rPr>
        <w:t>(b) $2.00 million to replace malfunctioning septic systems pollute coastal watersheds or cause a public nuisance; and</w:t>
      </w:r>
    </w:p>
    <w:p w:rsidR="00AC6CA1" w:rsidRDefault="00AC6CA1" w:rsidP="000B23A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84"/>
        <w:rPr>
          <w:rFonts w:ascii="Helvetica" w:hAnsi="Helvetica" w:cs="Helvetica"/>
          <w:color w:val="333333"/>
        </w:rPr>
      </w:pPr>
      <w:r>
        <w:rPr>
          <w:rFonts w:ascii="Helvetica" w:hAnsi="Helvetica" w:cs="Helvetica"/>
          <w:color w:val="333333"/>
        </w:rPr>
        <w:t>(c) $350,000 to assist homeowners in replacing or fixing substandard or malfunctioning wastewater treatment systems, such as septic tanks, cesspools, and other disposal systems.</w:t>
      </w:r>
    </w:p>
    <w:p w:rsidR="00AC6CA1" w:rsidRDefault="00AC6CA1" w:rsidP="000B23A8">
      <w:pPr>
        <w:pStyle w:val="BodyA"/>
        <w:spacing w:after="200"/>
        <w:jc w:val="both"/>
        <w:rPr>
          <w:rFonts w:ascii="Calibri" w:eastAsia="Calibri" w:hAnsi="Calibri" w:cs="Calibri"/>
          <w:u w:val="thick"/>
        </w:rPr>
      </w:pPr>
      <w:r>
        <w:rPr>
          <w:rFonts w:ascii="Calibri" w:eastAsia="Calibri" w:hAnsi="Calibri" w:cs="Calibri"/>
        </w:rPr>
        <w:t>_____________________________________________________________________________________</w:t>
      </w:r>
    </w:p>
    <w:p w:rsidR="00AC6CA1" w:rsidRDefault="00AC6CA1" w:rsidP="000B23A8">
      <w:pPr>
        <w:pStyle w:val="BodyA"/>
        <w:spacing w:after="200"/>
        <w:jc w:val="both"/>
        <w:rPr>
          <w:rFonts w:ascii="Calibri" w:eastAsia="Calibri" w:hAnsi="Calibri" w:cs="Calibri"/>
          <w:b/>
          <w:bCs/>
          <w:sz w:val="28"/>
          <w:szCs w:val="28"/>
        </w:rPr>
      </w:pPr>
      <w:r>
        <w:rPr>
          <w:rFonts w:ascii="Calibri" w:eastAsia="Calibri" w:hAnsi="Calibri" w:cs="Calibri"/>
          <w:b/>
          <w:bCs/>
          <w:sz w:val="28"/>
          <w:szCs w:val="28"/>
        </w:rPr>
        <w:t xml:space="preserve">What Your Vote Will Do→ </w:t>
      </w:r>
    </w:p>
    <w:p w:rsidR="00AC6CA1" w:rsidRDefault="00AC6CA1" w:rsidP="00AC6CA1">
      <w:pPr>
        <w:pStyle w:val="BodyA"/>
        <w:spacing w:after="200" w:line="276" w:lineRule="auto"/>
        <w:jc w:val="both"/>
        <w:rPr>
          <w:rFonts w:hAnsi="Helvetica" w:cs="Helvetica"/>
          <w:color w:val="333333"/>
          <w:u w:val="single"/>
        </w:rPr>
      </w:pPr>
      <w:r>
        <w:rPr>
          <w:rFonts w:ascii="Calibri" w:eastAsia="Calibri" w:hAnsi="Calibri" w:cs="Calibri"/>
          <w:b/>
          <w:bCs/>
          <w:sz w:val="28"/>
          <w:szCs w:val="28"/>
        </w:rPr>
        <w:t>A YES vote</w:t>
      </w:r>
      <w:r>
        <w:rPr>
          <w:rFonts w:hAnsi="Helvetica" w:cs="Helvetica"/>
          <w:color w:val="333333"/>
        </w:rPr>
        <w:t> </w:t>
      </w:r>
      <w:r>
        <w:rPr>
          <w:rFonts w:hAnsi="Helvetica" w:cs="Helvetica"/>
          <w:color w:val="333333"/>
          <w:u w:val="single"/>
        </w:rPr>
        <w:t>supports</w:t>
      </w:r>
      <w:r>
        <w:rPr>
          <w:rFonts w:hAnsi="Helvetica" w:cs="Helvetica"/>
          <w:color w:val="333333"/>
        </w:rPr>
        <w:t> authorizing $30 million in general obligation bonds for wastewater infrastructure improvements.</w:t>
      </w:r>
      <w:r w:rsidRPr="00320E79">
        <w:rPr>
          <w:rFonts w:ascii="Calibri" w:eastAsia="Calibri" w:hAnsi="Calibri" w:cs="Calibri"/>
          <w:b/>
          <w:bCs/>
          <w:color w:val="333333"/>
          <w:sz w:val="28"/>
          <w:szCs w:val="28"/>
          <w:u w:color="333333"/>
        </w:rPr>
        <w:t xml:space="preserve"> </w:t>
      </w:r>
    </w:p>
    <w:p w:rsidR="00AC6CA1" w:rsidRDefault="00AC6CA1" w:rsidP="00AC6CA1">
      <w:pPr>
        <w:pStyle w:val="BodyA"/>
        <w:spacing w:after="200" w:line="276" w:lineRule="auto"/>
        <w:jc w:val="both"/>
      </w:pPr>
      <w:r>
        <w:rPr>
          <w:rFonts w:ascii="Calibri" w:eastAsia="Calibri" w:hAnsi="Calibri" w:cs="Calibri"/>
          <w:b/>
          <w:bCs/>
          <w:sz w:val="28"/>
          <w:szCs w:val="28"/>
        </w:rPr>
        <w:t xml:space="preserve">A NO vote </w:t>
      </w:r>
      <w:r>
        <w:rPr>
          <w:rFonts w:hAnsi="Helvetica" w:cs="Helvetica"/>
          <w:color w:val="333333"/>
          <w:u w:val="single"/>
        </w:rPr>
        <w:t>opposes</w:t>
      </w:r>
      <w:r>
        <w:rPr>
          <w:rFonts w:hAnsi="Helvetica" w:cs="Helvetica"/>
          <w:color w:val="333333"/>
        </w:rPr>
        <w:t> authorizing $30 million in general obligation bonds for wastewater infrastructure improvements.</w:t>
      </w:r>
    </w:p>
    <w:p w:rsidR="000B23A8" w:rsidRDefault="000B23A8" w:rsidP="00AC6CA1">
      <w:pPr>
        <w:pStyle w:val="Heading3"/>
        <w:shd w:val="clear" w:color="auto" w:fill="FFFFFF"/>
        <w:spacing w:before="312" w:beforeAutospacing="0" w:after="150" w:afterAutospacing="0"/>
        <w:jc w:val="both"/>
        <w:rPr>
          <w:rFonts w:ascii="Calibri" w:eastAsia="Calibri" w:hAnsi="Calibri" w:cs="Calibri"/>
          <w:color w:val="333333"/>
          <w:sz w:val="28"/>
          <w:szCs w:val="28"/>
          <w:u w:color="333333"/>
        </w:rPr>
      </w:pPr>
    </w:p>
    <w:p w:rsidR="000B23A8" w:rsidRDefault="000B23A8" w:rsidP="00AC6CA1">
      <w:pPr>
        <w:pStyle w:val="Heading3"/>
        <w:shd w:val="clear" w:color="auto" w:fill="FFFFFF"/>
        <w:spacing w:before="312" w:beforeAutospacing="0" w:after="150" w:afterAutospacing="0"/>
        <w:jc w:val="both"/>
        <w:rPr>
          <w:rFonts w:ascii="Calibri" w:eastAsia="Calibri" w:hAnsi="Calibri" w:cs="Calibri"/>
          <w:color w:val="333333"/>
          <w:sz w:val="28"/>
          <w:szCs w:val="28"/>
          <w:u w:color="333333"/>
        </w:rPr>
      </w:pPr>
    </w:p>
    <w:p w:rsidR="000B23A8" w:rsidRDefault="000B23A8" w:rsidP="00AC6CA1">
      <w:pPr>
        <w:pStyle w:val="Heading3"/>
        <w:shd w:val="clear" w:color="auto" w:fill="FFFFFF"/>
        <w:spacing w:before="312" w:beforeAutospacing="0" w:after="150" w:afterAutospacing="0"/>
        <w:jc w:val="both"/>
        <w:rPr>
          <w:rFonts w:ascii="Calibri" w:eastAsia="Calibri" w:hAnsi="Calibri" w:cs="Calibri"/>
          <w:color w:val="333333"/>
          <w:sz w:val="28"/>
          <w:szCs w:val="28"/>
          <w:u w:color="333333"/>
        </w:rPr>
      </w:pPr>
    </w:p>
    <w:p w:rsidR="000B23A8" w:rsidRDefault="000B23A8" w:rsidP="00AC6CA1">
      <w:pPr>
        <w:pStyle w:val="Heading3"/>
        <w:shd w:val="clear" w:color="auto" w:fill="FFFFFF"/>
        <w:spacing w:before="312" w:beforeAutospacing="0" w:after="150" w:afterAutospacing="0"/>
        <w:jc w:val="both"/>
        <w:rPr>
          <w:rFonts w:ascii="Calibri" w:eastAsia="Calibri" w:hAnsi="Calibri" w:cs="Calibri"/>
          <w:color w:val="333333"/>
          <w:sz w:val="28"/>
          <w:szCs w:val="28"/>
          <w:u w:color="333333"/>
        </w:rPr>
      </w:pPr>
    </w:p>
    <w:p w:rsidR="00FC5A1A" w:rsidRDefault="00FC5A1A" w:rsidP="00AC6CA1">
      <w:pPr>
        <w:pStyle w:val="Heading3"/>
        <w:shd w:val="clear" w:color="auto" w:fill="FFFFFF"/>
        <w:spacing w:before="312" w:beforeAutospacing="0" w:after="150" w:afterAutospacing="0"/>
        <w:jc w:val="both"/>
        <w:rPr>
          <w:rFonts w:ascii="Calibri" w:eastAsia="Calibri" w:hAnsi="Calibri" w:cs="Calibri"/>
          <w:color w:val="333333"/>
          <w:sz w:val="28"/>
          <w:szCs w:val="28"/>
          <w:u w:color="333333"/>
        </w:rPr>
      </w:pPr>
    </w:p>
    <w:p w:rsidR="00AC6CA1" w:rsidRDefault="009E37EC" w:rsidP="00AC6CA1">
      <w:pPr>
        <w:pStyle w:val="Heading3"/>
        <w:shd w:val="clear" w:color="auto" w:fill="FFFFFF"/>
        <w:spacing w:before="312" w:beforeAutospacing="0" w:after="150" w:afterAutospacing="0"/>
        <w:jc w:val="both"/>
        <w:rPr>
          <w:rFonts w:asciiTheme="minorHAnsi" w:hAnsiTheme="minorHAnsi" w:cstheme="minorHAnsi"/>
          <w:b w:val="0"/>
          <w:sz w:val="22"/>
          <w:szCs w:val="22"/>
        </w:rPr>
      </w:pPr>
      <w:r>
        <w:rPr>
          <w:rFonts w:ascii="Calibri" w:eastAsia="Calibri" w:hAnsi="Calibri" w:cs="Calibri"/>
          <w:color w:val="333333"/>
          <w:sz w:val="28"/>
          <w:szCs w:val="28"/>
          <w:u w:color="333333"/>
        </w:rPr>
        <w:lastRenderedPageBreak/>
        <w:t xml:space="preserve">State </w:t>
      </w:r>
      <w:r w:rsidR="00AC6CA1">
        <w:rPr>
          <w:rFonts w:ascii="Calibri" w:eastAsia="Calibri" w:hAnsi="Calibri" w:cs="Calibri"/>
          <w:color w:val="333333"/>
          <w:sz w:val="28"/>
          <w:szCs w:val="28"/>
          <w:u w:color="333333"/>
        </w:rPr>
        <w:t xml:space="preserve">Question #3 Transportation: </w:t>
      </w:r>
      <w:r w:rsidR="00AC6CA1">
        <w:rPr>
          <w:rFonts w:asciiTheme="minorHAnsi" w:hAnsiTheme="minorHAnsi" w:cstheme="minorHAnsi"/>
          <w:b w:val="0"/>
          <w:sz w:val="22"/>
          <w:szCs w:val="22"/>
        </w:rPr>
        <w:t>Do</w:t>
      </w:r>
      <w:r w:rsidR="005E6DCE">
        <w:rPr>
          <w:rFonts w:asciiTheme="minorHAnsi" w:hAnsiTheme="minorHAnsi" w:cstheme="minorHAnsi"/>
          <w:b w:val="0"/>
          <w:sz w:val="22"/>
          <w:szCs w:val="22"/>
        </w:rPr>
        <w:t xml:space="preserve"> you favor a $106 million</w:t>
      </w:r>
      <w:r w:rsidR="00AC6CA1" w:rsidRPr="00551518">
        <w:rPr>
          <w:rFonts w:asciiTheme="minorHAnsi" w:hAnsiTheme="minorHAnsi" w:cstheme="minorHAnsi"/>
          <w:b w:val="0"/>
          <w:sz w:val="22"/>
          <w:szCs w:val="22"/>
        </w:rPr>
        <w:t xml:space="preserve"> bo</w:t>
      </w:r>
      <w:r w:rsidR="00AC6CA1">
        <w:rPr>
          <w:rFonts w:asciiTheme="minorHAnsi" w:hAnsiTheme="minorHAnsi" w:cstheme="minorHAnsi"/>
          <w:b w:val="0"/>
          <w:sz w:val="22"/>
          <w:szCs w:val="22"/>
        </w:rPr>
        <w:t>nd issue, including $101 million dollars</w:t>
      </w:r>
      <w:r w:rsidR="00AC6CA1" w:rsidRPr="00551518">
        <w:rPr>
          <w:rFonts w:asciiTheme="minorHAnsi" w:hAnsiTheme="minorHAnsi" w:cstheme="minorHAnsi"/>
          <w:b w:val="0"/>
          <w:sz w:val="22"/>
          <w:szCs w:val="22"/>
        </w:rPr>
        <w:t xml:space="preserve"> for construction, reconstruction and rehabilitation of highways and bridges and for facilities and equipment related to ports, piers, harbors, marine transportation, freight and passenger railroads, aviation, transit and bicycle and pedestrian trails, to be used to match an estimated </w:t>
      </w:r>
      <w:r w:rsidR="00AC6CA1">
        <w:rPr>
          <w:rFonts w:asciiTheme="minorHAnsi" w:hAnsiTheme="minorHAnsi" w:cstheme="minorHAnsi"/>
          <w:b w:val="0"/>
          <w:sz w:val="22"/>
          <w:szCs w:val="22"/>
        </w:rPr>
        <w:t>$137 million dollars</w:t>
      </w:r>
      <w:r w:rsidR="00AC6CA1" w:rsidRPr="00551518">
        <w:rPr>
          <w:rFonts w:asciiTheme="minorHAnsi" w:hAnsiTheme="minorHAnsi" w:cstheme="minorHAnsi"/>
          <w:b w:val="0"/>
          <w:sz w:val="22"/>
          <w:szCs w:val="22"/>
        </w:rPr>
        <w:t xml:space="preserve"> in federal</w:t>
      </w:r>
      <w:r w:rsidR="00AC6CA1">
        <w:rPr>
          <w:rFonts w:asciiTheme="minorHAnsi" w:hAnsiTheme="minorHAnsi" w:cstheme="minorHAnsi"/>
          <w:b w:val="0"/>
          <w:sz w:val="22"/>
          <w:szCs w:val="22"/>
        </w:rPr>
        <w:t xml:space="preserve"> and other funds, and $5 million</w:t>
      </w:r>
      <w:r w:rsidR="00AC6CA1" w:rsidRPr="00551518">
        <w:rPr>
          <w:rFonts w:asciiTheme="minorHAnsi" w:hAnsiTheme="minorHAnsi" w:cstheme="minorHAnsi"/>
          <w:b w:val="0"/>
          <w:sz w:val="22"/>
          <w:szCs w:val="22"/>
        </w:rPr>
        <w:t xml:space="preserve"> for the upgrade of municipal culverts at stream crossings?</w:t>
      </w:r>
    </w:p>
    <w:p w:rsidR="000B23A8" w:rsidRDefault="000B23A8" w:rsidP="00AC6CA1">
      <w:pPr>
        <w:pStyle w:val="BodyA"/>
        <w:pBdr>
          <w:bottom w:val="single" w:sz="6" w:space="1" w:color="auto"/>
        </w:pBdr>
        <w:spacing w:after="200" w:line="276" w:lineRule="auto"/>
        <w:jc w:val="both"/>
        <w:rPr>
          <w:rFonts w:asciiTheme="minorHAnsi" w:eastAsia="Calibri" w:hAnsiTheme="minorHAnsi" w:cstheme="minorHAnsi"/>
          <w:b/>
          <w:bCs/>
          <w:color w:val="333333"/>
          <w:sz w:val="28"/>
          <w:szCs w:val="28"/>
          <w:u w:color="333333"/>
        </w:rPr>
      </w:pPr>
    </w:p>
    <w:p w:rsidR="00AC6CA1" w:rsidRDefault="00AC6CA1" w:rsidP="00AC6CA1">
      <w:pPr>
        <w:pStyle w:val="BodyA"/>
        <w:spacing w:after="200" w:line="276" w:lineRule="auto"/>
        <w:jc w:val="both"/>
        <w:rPr>
          <w:rFonts w:asciiTheme="minorHAnsi" w:eastAsia="Calibri" w:hAnsiTheme="minorHAnsi" w:cstheme="minorHAnsi"/>
          <w:b/>
          <w:bCs/>
          <w:color w:val="333333"/>
          <w:u w:color="333333"/>
        </w:rPr>
      </w:pPr>
      <w:r w:rsidRPr="00425A9C">
        <w:rPr>
          <w:rFonts w:asciiTheme="minorHAnsi" w:eastAsia="Calibri" w:hAnsiTheme="minorHAnsi" w:cstheme="minorHAnsi"/>
          <w:b/>
          <w:bCs/>
          <w:color w:val="333333"/>
          <w:sz w:val="28"/>
          <w:szCs w:val="28"/>
          <w:u w:color="333333"/>
        </w:rPr>
        <w:t>Who Initiated?</w:t>
      </w:r>
      <w:r>
        <w:rPr>
          <w:rFonts w:asciiTheme="minorHAnsi" w:eastAsia="Calibri" w:hAnsiTheme="minorHAnsi" w:cstheme="minorHAnsi"/>
          <w:b/>
          <w:bCs/>
          <w:color w:val="333333"/>
          <w:u w:color="333333"/>
        </w:rPr>
        <w:t xml:space="preserve"> State Legislature</w:t>
      </w:r>
    </w:p>
    <w:p w:rsidR="000B23A8" w:rsidRDefault="000B23A8" w:rsidP="00AC6CA1">
      <w:pPr>
        <w:pStyle w:val="BodyA"/>
        <w:pBdr>
          <w:bottom w:val="single" w:sz="6" w:space="1" w:color="auto"/>
        </w:pBdr>
        <w:spacing w:after="200" w:line="276" w:lineRule="auto"/>
        <w:jc w:val="both"/>
        <w:rPr>
          <w:rFonts w:asciiTheme="minorHAnsi" w:eastAsia="Calibri" w:hAnsiTheme="minorHAnsi" w:cstheme="minorHAnsi"/>
          <w:b/>
          <w:bCs/>
          <w:color w:val="333333"/>
          <w:u w:color="333333"/>
        </w:rPr>
      </w:pPr>
    </w:p>
    <w:p w:rsidR="00AC6CA1" w:rsidRPr="00476D6B" w:rsidRDefault="00AC6CA1" w:rsidP="00AC6CA1">
      <w:pPr>
        <w:pStyle w:val="BodyA"/>
        <w:spacing w:after="200" w:line="276" w:lineRule="auto"/>
        <w:jc w:val="both"/>
        <w:rPr>
          <w:rFonts w:ascii="Calibri" w:eastAsia="Calibri" w:hAnsi="Calibri" w:cs="Calibri"/>
        </w:rPr>
      </w:pPr>
      <w:r>
        <w:rPr>
          <w:rFonts w:ascii="Calibri" w:eastAsia="Calibri" w:hAnsi="Calibri" w:cs="Calibri"/>
          <w:b/>
          <w:bCs/>
          <w:sz w:val="28"/>
          <w:szCs w:val="28"/>
          <w:lang w:val="sv-SE"/>
        </w:rPr>
        <w:t>Summary</w:t>
      </w:r>
      <w:r>
        <w:rPr>
          <w:rFonts w:ascii="Calibri" w:eastAsia="Calibri" w:hAnsi="Calibri" w:cs="Calibri"/>
          <w:b/>
          <w:bCs/>
          <w:sz w:val="28"/>
          <w:szCs w:val="28"/>
        </w:rPr>
        <w:t xml:space="preserve">→ </w:t>
      </w:r>
      <w:r w:rsidR="000B23A8">
        <w:rPr>
          <w:rFonts w:hAnsi="Helvetica" w:cs="Helvetica"/>
          <w:color w:val="333333"/>
        </w:rPr>
        <w:t>W</w:t>
      </w:r>
      <w:r>
        <w:rPr>
          <w:rFonts w:hAnsi="Helvetica" w:cs="Helvetica"/>
          <w:color w:val="333333"/>
        </w:rPr>
        <w:t>ould authorize $106 million in general obligation bonds for transportation infrastructure projects, including:</w:t>
      </w:r>
    </w:p>
    <w:p w:rsidR="00AC6CA1" w:rsidRDefault="00AC6CA1" w:rsidP="00AC6CA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84"/>
        <w:rPr>
          <w:rFonts w:ascii="Helvetica" w:hAnsi="Helvetica" w:cs="Helvetica"/>
          <w:color w:val="333333"/>
        </w:rPr>
      </w:pPr>
      <w:r>
        <w:rPr>
          <w:rFonts w:ascii="Helvetica" w:hAnsi="Helvetica" w:cs="Helvetica"/>
          <w:color w:val="333333"/>
        </w:rPr>
        <w:t xml:space="preserve">$80 million for the construction, reconstruction, and rehabilitation of highways </w:t>
      </w:r>
      <w:r w:rsidR="000B23A8">
        <w:rPr>
          <w:rFonts w:ascii="Helvetica" w:hAnsi="Helvetica" w:cs="Helvetica"/>
          <w:color w:val="333333"/>
        </w:rPr>
        <w:t>and</w:t>
      </w:r>
      <w:r>
        <w:rPr>
          <w:rFonts w:ascii="Helvetica" w:hAnsi="Helvetica" w:cs="Helvetica"/>
          <w:color w:val="333333"/>
        </w:rPr>
        <w:t xml:space="preserve"> bridges;</w:t>
      </w:r>
    </w:p>
    <w:p w:rsidR="00AC6CA1" w:rsidRDefault="00AC6CA1" w:rsidP="00AC6CA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84"/>
        <w:rPr>
          <w:rFonts w:ascii="Helvetica" w:hAnsi="Helvetica" w:cs="Helvetica"/>
          <w:color w:val="333333"/>
        </w:rPr>
      </w:pPr>
      <w:r>
        <w:rPr>
          <w:rFonts w:ascii="Helvetica" w:hAnsi="Helvetica" w:cs="Helvetica"/>
          <w:color w:val="333333"/>
        </w:rPr>
        <w:t>$20 million for facilities and equipment related to ports, piers, harbors, marine transportation, airports, freight and passenger railroads, transit, and bicycle and pedestrian trails;</w:t>
      </w:r>
    </w:p>
    <w:p w:rsidR="00AC6CA1" w:rsidRDefault="00AC6CA1" w:rsidP="00AC6CA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84"/>
        <w:rPr>
          <w:rFonts w:ascii="Helvetica" w:hAnsi="Helvetica" w:cs="Helvetica"/>
          <w:color w:val="333333"/>
        </w:rPr>
      </w:pPr>
      <w:r>
        <w:rPr>
          <w:rFonts w:ascii="Helvetica" w:hAnsi="Helvetica" w:cs="Helvetica"/>
          <w:color w:val="333333"/>
        </w:rPr>
        <w:t>$5 million for a competitive grant program to make upgrades to municipal culverts at stream crossings that improve safety and improve fish and wildlife habitats; and</w:t>
      </w:r>
    </w:p>
    <w:p w:rsidR="00AC6CA1" w:rsidRDefault="00AC6CA1" w:rsidP="00AC6CA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84"/>
        <w:rPr>
          <w:rFonts w:ascii="Helvetica" w:hAnsi="Helvetica" w:cs="Helvetica"/>
          <w:color w:val="333333"/>
        </w:rPr>
      </w:pPr>
      <w:r>
        <w:rPr>
          <w:rFonts w:ascii="Helvetica" w:hAnsi="Helvetica" w:cs="Helvetica"/>
          <w:color w:val="333333"/>
        </w:rPr>
        <w:t>$1 million for improvements to the Maine Maritime Academy's waterfront pier in Castine, Maine.</w:t>
      </w:r>
    </w:p>
    <w:p w:rsidR="00AC6CA1" w:rsidRDefault="00AC6CA1" w:rsidP="00AC6CA1">
      <w:pPr>
        <w:pStyle w:val="BodyA"/>
        <w:spacing w:after="200" w:line="276" w:lineRule="auto"/>
        <w:jc w:val="both"/>
        <w:rPr>
          <w:rFonts w:ascii="Calibri" w:eastAsia="Calibri" w:hAnsi="Calibri" w:cs="Calibri"/>
          <w:u w:val="thick"/>
        </w:rPr>
      </w:pPr>
      <w:r>
        <w:rPr>
          <w:rFonts w:ascii="Calibri" w:eastAsia="Calibri" w:hAnsi="Calibri" w:cs="Calibri"/>
        </w:rPr>
        <w:t>_____________________________________________________________________________________</w:t>
      </w:r>
    </w:p>
    <w:p w:rsidR="00AC6CA1" w:rsidRDefault="00AC6CA1" w:rsidP="00AC6CA1">
      <w:pPr>
        <w:pStyle w:val="BodyA"/>
        <w:spacing w:after="200" w:line="276" w:lineRule="auto"/>
        <w:jc w:val="both"/>
        <w:rPr>
          <w:rFonts w:ascii="Calibri" w:eastAsia="Calibri" w:hAnsi="Calibri" w:cs="Calibri"/>
          <w:b/>
          <w:bCs/>
          <w:sz w:val="28"/>
          <w:szCs w:val="28"/>
        </w:rPr>
      </w:pPr>
      <w:r>
        <w:rPr>
          <w:rFonts w:ascii="Calibri" w:eastAsia="Calibri" w:hAnsi="Calibri" w:cs="Calibri"/>
          <w:b/>
          <w:bCs/>
          <w:sz w:val="28"/>
          <w:szCs w:val="28"/>
        </w:rPr>
        <w:t xml:space="preserve">What Your Vote Will Do→ </w:t>
      </w:r>
    </w:p>
    <w:p w:rsidR="00AC6CA1" w:rsidRDefault="00AC6CA1" w:rsidP="00AC6CA1">
      <w:pPr>
        <w:pStyle w:val="BodyA"/>
        <w:spacing w:after="200" w:line="276" w:lineRule="auto"/>
        <w:jc w:val="both"/>
        <w:rPr>
          <w:rFonts w:ascii="Calibri" w:eastAsia="Calibri" w:hAnsi="Calibri" w:cs="Calibri"/>
          <w:b/>
          <w:bCs/>
          <w:sz w:val="28"/>
          <w:szCs w:val="28"/>
        </w:rPr>
      </w:pPr>
      <w:r>
        <w:rPr>
          <w:rFonts w:ascii="Calibri" w:eastAsia="Calibri" w:hAnsi="Calibri" w:cs="Calibri"/>
          <w:b/>
          <w:bCs/>
          <w:sz w:val="28"/>
          <w:szCs w:val="28"/>
        </w:rPr>
        <w:t>A YES vote</w:t>
      </w:r>
      <w:r>
        <w:rPr>
          <w:rFonts w:hAnsi="Helvetica" w:cs="Helvetica"/>
          <w:color w:val="333333"/>
        </w:rPr>
        <w:t> </w:t>
      </w:r>
      <w:r>
        <w:rPr>
          <w:rFonts w:hAnsi="Helvetica" w:cs="Helvetica"/>
          <w:color w:val="333333"/>
          <w:u w:val="single"/>
        </w:rPr>
        <w:t>supports</w:t>
      </w:r>
      <w:r>
        <w:rPr>
          <w:rFonts w:hAnsi="Helvetica" w:cs="Helvetica"/>
          <w:color w:val="333333"/>
        </w:rPr>
        <w:t> authorizing $106 million in general obligation bonds for transportation infrastructure projects</w:t>
      </w:r>
      <w:r w:rsidRPr="00250D35">
        <w:rPr>
          <w:rFonts w:hAnsi="Helvetica" w:cs="Helvetica"/>
          <w:color w:val="333333"/>
        </w:rPr>
        <w:t>.</w:t>
      </w:r>
    </w:p>
    <w:p w:rsidR="00AC6CA1" w:rsidRDefault="00AC6CA1" w:rsidP="00AC6CA1">
      <w:pPr>
        <w:pStyle w:val="BodyA"/>
        <w:spacing w:after="200" w:line="276" w:lineRule="auto"/>
        <w:jc w:val="both"/>
      </w:pPr>
      <w:r>
        <w:rPr>
          <w:rFonts w:ascii="Calibri" w:eastAsia="Calibri" w:hAnsi="Calibri" w:cs="Calibri"/>
          <w:b/>
          <w:bCs/>
          <w:sz w:val="28"/>
          <w:szCs w:val="28"/>
        </w:rPr>
        <w:t xml:space="preserve">A NO vote </w:t>
      </w:r>
      <w:r>
        <w:rPr>
          <w:rFonts w:hAnsi="Helvetica" w:cs="Helvetica"/>
          <w:color w:val="333333"/>
          <w:u w:val="single"/>
        </w:rPr>
        <w:t>opposes</w:t>
      </w:r>
      <w:r>
        <w:rPr>
          <w:rFonts w:hAnsi="Helvetica" w:cs="Helvetica"/>
          <w:color w:val="333333"/>
        </w:rPr>
        <w:t> authorizing $106 million in general obligation bonds for transportation infrastructure projects.</w:t>
      </w:r>
    </w:p>
    <w:p w:rsidR="00AC6CA1" w:rsidRDefault="00AC6CA1" w:rsidP="00AC6CA1">
      <w:pPr>
        <w:pStyle w:val="NormalWeb"/>
        <w:shd w:val="clear" w:color="auto" w:fill="FFFFFF"/>
        <w:spacing w:before="0" w:beforeAutospacing="0" w:after="150" w:afterAutospacing="0"/>
        <w:jc w:val="both"/>
        <w:rPr>
          <w:rFonts w:ascii="Calibri" w:eastAsia="Calibri" w:hAnsi="Calibri" w:cs="Calibri"/>
          <w:b/>
          <w:bCs/>
          <w:color w:val="333333"/>
          <w:sz w:val="28"/>
          <w:szCs w:val="28"/>
          <w:u w:color="333333"/>
        </w:rPr>
      </w:pPr>
    </w:p>
    <w:p w:rsidR="009E37EC" w:rsidRDefault="009E37EC" w:rsidP="00AC6CA1">
      <w:pPr>
        <w:pStyle w:val="NormalWeb"/>
        <w:shd w:val="clear" w:color="auto" w:fill="FFFFFF"/>
        <w:spacing w:before="0" w:beforeAutospacing="0" w:after="150" w:afterAutospacing="0"/>
        <w:jc w:val="both"/>
        <w:rPr>
          <w:rFonts w:ascii="Calibri" w:eastAsia="Calibri" w:hAnsi="Calibri" w:cs="Calibri"/>
          <w:b/>
          <w:bCs/>
          <w:color w:val="333333"/>
          <w:sz w:val="28"/>
          <w:szCs w:val="28"/>
          <w:u w:color="333333"/>
        </w:rPr>
      </w:pPr>
    </w:p>
    <w:p w:rsidR="00AC2664" w:rsidRDefault="00AC2664" w:rsidP="00AC6CA1">
      <w:pPr>
        <w:pStyle w:val="NormalWeb"/>
        <w:pBdr>
          <w:bottom w:val="single" w:sz="6" w:space="1" w:color="auto"/>
        </w:pBdr>
        <w:shd w:val="clear" w:color="auto" w:fill="FFFFFF"/>
        <w:spacing w:before="0" w:beforeAutospacing="0" w:after="150" w:afterAutospacing="0"/>
        <w:jc w:val="both"/>
        <w:rPr>
          <w:rFonts w:ascii="Calibri" w:eastAsia="Calibri" w:hAnsi="Calibri" w:cs="Calibri"/>
          <w:b/>
          <w:bCs/>
          <w:color w:val="333333"/>
          <w:sz w:val="28"/>
          <w:szCs w:val="28"/>
          <w:u w:color="333333"/>
        </w:rPr>
      </w:pPr>
    </w:p>
    <w:p w:rsidR="00FC5A1A" w:rsidRDefault="00FC5A1A" w:rsidP="00AC6CA1">
      <w:pPr>
        <w:pStyle w:val="NormalWeb"/>
        <w:pBdr>
          <w:bottom w:val="single" w:sz="6" w:space="1" w:color="auto"/>
        </w:pBdr>
        <w:shd w:val="clear" w:color="auto" w:fill="FFFFFF"/>
        <w:spacing w:before="0" w:beforeAutospacing="0" w:after="150" w:afterAutospacing="0"/>
        <w:jc w:val="both"/>
        <w:rPr>
          <w:rFonts w:ascii="Calibri" w:eastAsia="Calibri" w:hAnsi="Calibri" w:cs="Calibri"/>
          <w:b/>
          <w:bCs/>
          <w:color w:val="333333"/>
          <w:sz w:val="28"/>
          <w:szCs w:val="28"/>
          <w:u w:color="333333"/>
        </w:rPr>
      </w:pPr>
    </w:p>
    <w:p w:rsidR="00AC6CA1" w:rsidRDefault="009E37EC" w:rsidP="00AC6CA1">
      <w:pPr>
        <w:pStyle w:val="NormalWeb"/>
        <w:pBdr>
          <w:bottom w:val="single" w:sz="6" w:space="1" w:color="auto"/>
        </w:pBdr>
        <w:shd w:val="clear" w:color="auto" w:fill="FFFFFF"/>
        <w:spacing w:before="0" w:beforeAutospacing="0" w:after="150" w:afterAutospacing="0"/>
        <w:jc w:val="both"/>
      </w:pPr>
      <w:r>
        <w:rPr>
          <w:rFonts w:ascii="Calibri" w:eastAsia="Calibri" w:hAnsi="Calibri" w:cs="Calibri"/>
          <w:b/>
          <w:bCs/>
          <w:color w:val="333333"/>
          <w:sz w:val="28"/>
          <w:szCs w:val="28"/>
          <w:u w:color="333333"/>
        </w:rPr>
        <w:lastRenderedPageBreak/>
        <w:t xml:space="preserve">State </w:t>
      </w:r>
      <w:r w:rsidR="00AC6CA1">
        <w:rPr>
          <w:rFonts w:ascii="Calibri" w:eastAsia="Calibri" w:hAnsi="Calibri" w:cs="Calibri"/>
          <w:b/>
          <w:bCs/>
          <w:color w:val="333333"/>
          <w:sz w:val="28"/>
          <w:szCs w:val="28"/>
          <w:u w:color="333333"/>
        </w:rPr>
        <w:t xml:space="preserve">Question #4 University of Maine: </w:t>
      </w:r>
      <w:r w:rsidR="005E6DCE">
        <w:t>Do you favor a $49</w:t>
      </w:r>
      <w:r w:rsidR="00AC6CA1">
        <w:t xml:space="preserve"> </w:t>
      </w:r>
      <w:r w:rsidR="005E6DCE">
        <w:t xml:space="preserve">million </w:t>
      </w:r>
      <w:r w:rsidR="00AC6CA1">
        <w:t xml:space="preserve">bond issue to be matched by at least $49 million in private and public funds to modernize and improve the facilities and infrastructure of Maine's public universities </w:t>
      </w:r>
      <w:proofErr w:type="gramStart"/>
      <w:r w:rsidR="00AC6CA1">
        <w:t>in order to</w:t>
      </w:r>
      <w:proofErr w:type="gramEnd"/>
      <w:r w:rsidR="00AC6CA1">
        <w:t xml:space="preserve"> expand workforce development capacity and to attract and retain students to strengthen Maine's economy and future workforce?</w:t>
      </w:r>
    </w:p>
    <w:p w:rsidR="000B23A8" w:rsidRDefault="000B23A8" w:rsidP="00AC6CA1">
      <w:pPr>
        <w:pStyle w:val="NormalWeb"/>
        <w:pBdr>
          <w:bottom w:val="single" w:sz="6" w:space="1" w:color="auto"/>
        </w:pBdr>
        <w:shd w:val="clear" w:color="auto" w:fill="FFFFFF"/>
        <w:spacing w:before="0" w:beforeAutospacing="0" w:after="150" w:afterAutospacing="0"/>
        <w:jc w:val="both"/>
      </w:pPr>
    </w:p>
    <w:p w:rsidR="00AC6CA1" w:rsidRDefault="00AC6CA1" w:rsidP="00AC6CA1">
      <w:pPr>
        <w:pStyle w:val="BodyA"/>
        <w:spacing w:after="200" w:line="276" w:lineRule="auto"/>
        <w:jc w:val="both"/>
        <w:rPr>
          <w:rFonts w:asciiTheme="minorHAnsi" w:eastAsia="Calibri" w:hAnsiTheme="minorHAnsi" w:cstheme="minorHAnsi"/>
          <w:b/>
          <w:bCs/>
          <w:color w:val="333333"/>
          <w:u w:color="333333"/>
        </w:rPr>
      </w:pPr>
      <w:r w:rsidRPr="00425A9C">
        <w:rPr>
          <w:rFonts w:asciiTheme="minorHAnsi" w:eastAsia="Calibri" w:hAnsiTheme="minorHAnsi" w:cstheme="minorHAnsi"/>
          <w:b/>
          <w:bCs/>
          <w:color w:val="333333"/>
          <w:sz w:val="28"/>
          <w:szCs w:val="28"/>
          <w:u w:color="333333"/>
        </w:rPr>
        <w:t>Who Initiated?</w:t>
      </w:r>
      <w:r>
        <w:rPr>
          <w:rFonts w:asciiTheme="minorHAnsi" w:eastAsia="Calibri" w:hAnsiTheme="minorHAnsi" w:cstheme="minorHAnsi"/>
          <w:b/>
          <w:bCs/>
          <w:color w:val="333333"/>
          <w:u w:color="333333"/>
        </w:rPr>
        <w:t xml:space="preserve"> State Legislature</w:t>
      </w:r>
    </w:p>
    <w:p w:rsidR="000B23A8" w:rsidRDefault="000B23A8" w:rsidP="00AC6CA1">
      <w:pPr>
        <w:pStyle w:val="BodyA"/>
        <w:pBdr>
          <w:bottom w:val="single" w:sz="6" w:space="1" w:color="auto"/>
        </w:pBdr>
        <w:spacing w:after="200" w:line="276" w:lineRule="auto"/>
        <w:jc w:val="both"/>
        <w:rPr>
          <w:rFonts w:asciiTheme="minorHAnsi" w:eastAsia="Calibri" w:hAnsiTheme="minorHAnsi" w:cstheme="minorHAnsi"/>
          <w:b/>
          <w:bCs/>
          <w:color w:val="333333"/>
          <w:u w:color="333333"/>
        </w:rPr>
      </w:pPr>
    </w:p>
    <w:p w:rsidR="00AC6CA1" w:rsidRDefault="00AC6CA1" w:rsidP="00AC6CA1">
      <w:pPr>
        <w:pStyle w:val="NormalWeb"/>
        <w:shd w:val="clear" w:color="auto" w:fill="FFFFFF"/>
        <w:spacing w:before="0" w:beforeAutospacing="0" w:after="150" w:afterAutospacing="0"/>
        <w:jc w:val="both"/>
        <w:rPr>
          <w:rFonts w:ascii="Helvetica" w:hAnsi="Helvetica" w:cs="Helvetica"/>
          <w:color w:val="333333"/>
        </w:rPr>
      </w:pPr>
      <w:r>
        <w:rPr>
          <w:rFonts w:ascii="Calibri" w:eastAsia="Calibri" w:hAnsi="Calibri" w:cs="Calibri"/>
          <w:b/>
          <w:bCs/>
          <w:sz w:val="28"/>
          <w:szCs w:val="28"/>
          <w:lang w:val="sv-SE"/>
        </w:rPr>
        <w:t>Summary</w:t>
      </w:r>
      <w:r>
        <w:rPr>
          <w:rFonts w:ascii="Calibri" w:eastAsia="Calibri" w:hAnsi="Calibri" w:cs="Calibri"/>
          <w:b/>
          <w:bCs/>
          <w:sz w:val="28"/>
          <w:szCs w:val="28"/>
        </w:rPr>
        <w:t>→</w:t>
      </w:r>
      <w:r>
        <w:rPr>
          <w:rFonts w:ascii="Helvetica" w:hAnsi="Helvetica" w:cs="Helvetica"/>
          <w:color w:val="333333"/>
        </w:rPr>
        <w:t xml:space="preserve"> </w:t>
      </w:r>
      <w:r w:rsidR="000B23A8">
        <w:rPr>
          <w:rFonts w:ascii="Helvetica" w:hAnsi="Helvetica" w:cs="Helvetica"/>
          <w:color w:val="333333"/>
        </w:rPr>
        <w:t>W</w:t>
      </w:r>
      <w:r>
        <w:rPr>
          <w:rFonts w:ascii="Helvetica" w:hAnsi="Helvetica" w:cs="Helvetica"/>
          <w:color w:val="333333"/>
        </w:rPr>
        <w:t>ould authorize $49 million in general obligation bonds for the construction and remodeling of existing and new facilities within the University of Maine System that are intended to expand the system's workforce development capacities and attract and retain students. To receive funds from the bond revenue, projects would need to be matched by other public or private funds. The 16-member University of Maine System Board of Trustees would be responsible for approving what projects are eligible for bond revenue. The </w:t>
      </w:r>
      <w:hyperlink r:id="rId7" w:tooltip="Maine Governor" w:history="1">
        <w:r w:rsidRPr="00E64FE8">
          <w:rPr>
            <w:rStyle w:val="Hyperlink"/>
            <w:rFonts w:ascii="Helvetica" w:hAnsi="Helvetica" w:cs="Helvetica"/>
            <w:u w:val="none"/>
          </w:rPr>
          <w:t>governor</w:t>
        </w:r>
      </w:hyperlink>
      <w:r>
        <w:rPr>
          <w:rFonts w:ascii="Helvetica" w:hAnsi="Helvetica" w:cs="Helvetica"/>
          <w:color w:val="333333"/>
        </w:rPr>
        <w:t> appoints 15 of the board's 16 members.</w:t>
      </w:r>
    </w:p>
    <w:p w:rsidR="00AC6CA1" w:rsidRDefault="00AC6CA1" w:rsidP="00AC6CA1">
      <w:pPr>
        <w:pStyle w:val="BodyA"/>
        <w:spacing w:after="200" w:line="276" w:lineRule="auto"/>
        <w:jc w:val="both"/>
        <w:rPr>
          <w:rFonts w:ascii="Calibri" w:eastAsia="Calibri" w:hAnsi="Calibri" w:cs="Calibri"/>
          <w:u w:val="thick"/>
        </w:rPr>
      </w:pPr>
      <w:r>
        <w:rPr>
          <w:rFonts w:ascii="Calibri" w:eastAsia="Calibri" w:hAnsi="Calibri" w:cs="Calibri"/>
          <w:b/>
          <w:bCs/>
          <w:sz w:val="28"/>
          <w:szCs w:val="28"/>
        </w:rPr>
        <w:t xml:space="preserve"> </w:t>
      </w:r>
      <w:r>
        <w:rPr>
          <w:rFonts w:ascii="Calibri" w:eastAsia="Calibri" w:hAnsi="Calibri" w:cs="Calibri"/>
        </w:rPr>
        <w:t>_____________________________________________________________________________________</w:t>
      </w:r>
    </w:p>
    <w:p w:rsidR="00AC6CA1" w:rsidRDefault="00AC6CA1" w:rsidP="00AC6CA1">
      <w:pPr>
        <w:pStyle w:val="BodyA"/>
        <w:spacing w:after="200" w:line="276" w:lineRule="auto"/>
        <w:jc w:val="both"/>
        <w:rPr>
          <w:rFonts w:ascii="Calibri" w:eastAsia="Calibri" w:hAnsi="Calibri" w:cs="Calibri"/>
          <w:b/>
          <w:bCs/>
          <w:sz w:val="28"/>
          <w:szCs w:val="28"/>
        </w:rPr>
      </w:pPr>
      <w:r>
        <w:rPr>
          <w:rFonts w:ascii="Calibri" w:eastAsia="Calibri" w:hAnsi="Calibri" w:cs="Calibri"/>
          <w:b/>
          <w:bCs/>
          <w:sz w:val="28"/>
          <w:szCs w:val="28"/>
        </w:rPr>
        <w:t xml:space="preserve">What Your Vote Will Do→ </w:t>
      </w:r>
    </w:p>
    <w:p w:rsidR="00AC6CA1" w:rsidRDefault="00AC6CA1" w:rsidP="00AC6CA1">
      <w:pPr>
        <w:pStyle w:val="BodyA"/>
        <w:spacing w:after="200" w:line="276" w:lineRule="auto"/>
        <w:jc w:val="both"/>
        <w:rPr>
          <w:rFonts w:ascii="Calibri" w:eastAsia="Calibri" w:hAnsi="Calibri" w:cs="Calibri"/>
          <w:b/>
          <w:bCs/>
          <w:sz w:val="28"/>
          <w:szCs w:val="28"/>
        </w:rPr>
      </w:pPr>
      <w:r>
        <w:rPr>
          <w:rFonts w:ascii="Calibri" w:eastAsia="Calibri" w:hAnsi="Calibri" w:cs="Calibri"/>
          <w:b/>
          <w:bCs/>
          <w:sz w:val="28"/>
          <w:szCs w:val="28"/>
        </w:rPr>
        <w:t>A YES vote</w:t>
      </w:r>
      <w:r>
        <w:rPr>
          <w:rFonts w:hAnsi="Helvetica" w:cs="Helvetica"/>
          <w:color w:val="333333"/>
        </w:rPr>
        <w:t> </w:t>
      </w:r>
      <w:r>
        <w:rPr>
          <w:rFonts w:hAnsi="Helvetica" w:cs="Helvetica"/>
          <w:color w:val="333333"/>
          <w:u w:val="single"/>
        </w:rPr>
        <w:t>supports</w:t>
      </w:r>
      <w:r>
        <w:rPr>
          <w:rFonts w:hAnsi="Helvetica" w:cs="Helvetica"/>
          <w:color w:val="333333"/>
        </w:rPr>
        <w:t> authorizing $49 million in general obligation bonds for the construction and remodeling of existing and new facilities within the University of Maine System.</w:t>
      </w:r>
    </w:p>
    <w:p w:rsidR="00AC6CA1" w:rsidRDefault="00AC6CA1" w:rsidP="00AC6CA1">
      <w:pPr>
        <w:pStyle w:val="BodyA"/>
        <w:spacing w:after="200" w:line="276" w:lineRule="auto"/>
        <w:jc w:val="both"/>
      </w:pPr>
      <w:r>
        <w:rPr>
          <w:rFonts w:ascii="Calibri" w:eastAsia="Calibri" w:hAnsi="Calibri" w:cs="Calibri"/>
          <w:b/>
          <w:bCs/>
          <w:sz w:val="28"/>
          <w:szCs w:val="28"/>
        </w:rPr>
        <w:t xml:space="preserve">A NO vote </w:t>
      </w:r>
      <w:r>
        <w:rPr>
          <w:rFonts w:hAnsi="Helvetica" w:cs="Helvetica"/>
          <w:color w:val="333333"/>
          <w:u w:val="single"/>
        </w:rPr>
        <w:t>opposes</w:t>
      </w:r>
      <w:r>
        <w:rPr>
          <w:rFonts w:hAnsi="Helvetica" w:cs="Helvetica"/>
          <w:color w:val="333333"/>
        </w:rPr>
        <w:t> authorizing $49 million in general obligation bonds for the construction and remodeling of existing and new facilities within the University of Maine System.</w:t>
      </w:r>
    </w:p>
    <w:p w:rsidR="00AC6CA1" w:rsidRDefault="00AC6CA1" w:rsidP="00AC6CA1">
      <w:pPr>
        <w:pStyle w:val="NormalWeb"/>
        <w:shd w:val="clear" w:color="auto" w:fill="FFFFFF"/>
        <w:spacing w:before="0" w:beforeAutospacing="0" w:after="150" w:afterAutospacing="0"/>
        <w:jc w:val="both"/>
        <w:rPr>
          <w:rFonts w:ascii="Calibri" w:eastAsia="Calibri" w:hAnsi="Calibri" w:cs="Calibri"/>
          <w:b/>
          <w:bCs/>
          <w:color w:val="000000"/>
          <w:sz w:val="28"/>
          <w:szCs w:val="28"/>
          <w:u w:color="000000"/>
          <w:bdr w:val="nil"/>
          <w:lang w:val="en-US"/>
        </w:rPr>
      </w:pPr>
    </w:p>
    <w:p w:rsidR="000B23A8" w:rsidRDefault="000B23A8" w:rsidP="00AC6CA1">
      <w:pPr>
        <w:pStyle w:val="NormalWeb"/>
        <w:shd w:val="clear" w:color="auto" w:fill="FFFFFF"/>
        <w:spacing w:before="0" w:beforeAutospacing="0" w:after="150" w:afterAutospacing="0"/>
        <w:jc w:val="both"/>
        <w:rPr>
          <w:rFonts w:ascii="Calibri" w:eastAsia="Calibri" w:hAnsi="Calibri" w:cs="Calibri"/>
          <w:b/>
          <w:bCs/>
          <w:color w:val="333333"/>
          <w:sz w:val="28"/>
          <w:szCs w:val="28"/>
          <w:u w:color="333333"/>
        </w:rPr>
      </w:pPr>
    </w:p>
    <w:p w:rsidR="000B23A8" w:rsidRDefault="000B23A8" w:rsidP="00AC6CA1">
      <w:pPr>
        <w:pStyle w:val="NormalWeb"/>
        <w:shd w:val="clear" w:color="auto" w:fill="FFFFFF"/>
        <w:spacing w:before="0" w:beforeAutospacing="0" w:after="150" w:afterAutospacing="0"/>
        <w:jc w:val="both"/>
        <w:rPr>
          <w:rFonts w:ascii="Calibri" w:eastAsia="Calibri" w:hAnsi="Calibri" w:cs="Calibri"/>
          <w:b/>
          <w:bCs/>
          <w:color w:val="333333"/>
          <w:sz w:val="28"/>
          <w:szCs w:val="28"/>
          <w:u w:color="333333"/>
        </w:rPr>
      </w:pPr>
    </w:p>
    <w:p w:rsidR="000B23A8" w:rsidRDefault="000B23A8" w:rsidP="00AC6CA1">
      <w:pPr>
        <w:pStyle w:val="NormalWeb"/>
        <w:shd w:val="clear" w:color="auto" w:fill="FFFFFF"/>
        <w:spacing w:before="0" w:beforeAutospacing="0" w:after="150" w:afterAutospacing="0"/>
        <w:jc w:val="both"/>
        <w:rPr>
          <w:rFonts w:ascii="Calibri" w:eastAsia="Calibri" w:hAnsi="Calibri" w:cs="Calibri"/>
          <w:b/>
          <w:bCs/>
          <w:color w:val="333333"/>
          <w:sz w:val="28"/>
          <w:szCs w:val="28"/>
          <w:u w:color="333333"/>
        </w:rPr>
      </w:pPr>
    </w:p>
    <w:p w:rsidR="000B23A8" w:rsidRDefault="000B23A8" w:rsidP="00AC6CA1">
      <w:pPr>
        <w:pStyle w:val="NormalWeb"/>
        <w:shd w:val="clear" w:color="auto" w:fill="FFFFFF"/>
        <w:spacing w:before="0" w:beforeAutospacing="0" w:after="150" w:afterAutospacing="0"/>
        <w:jc w:val="both"/>
        <w:rPr>
          <w:rFonts w:ascii="Calibri" w:eastAsia="Calibri" w:hAnsi="Calibri" w:cs="Calibri"/>
          <w:b/>
          <w:bCs/>
          <w:color w:val="333333"/>
          <w:sz w:val="28"/>
          <w:szCs w:val="28"/>
          <w:u w:color="333333"/>
        </w:rPr>
      </w:pPr>
    </w:p>
    <w:p w:rsidR="000B23A8" w:rsidRDefault="000B23A8" w:rsidP="00AC6CA1">
      <w:pPr>
        <w:pStyle w:val="NormalWeb"/>
        <w:shd w:val="clear" w:color="auto" w:fill="FFFFFF"/>
        <w:spacing w:before="0" w:beforeAutospacing="0" w:after="150" w:afterAutospacing="0"/>
        <w:jc w:val="both"/>
        <w:rPr>
          <w:rFonts w:ascii="Calibri" w:eastAsia="Calibri" w:hAnsi="Calibri" w:cs="Calibri"/>
          <w:b/>
          <w:bCs/>
          <w:color w:val="333333"/>
          <w:sz w:val="28"/>
          <w:szCs w:val="28"/>
          <w:u w:color="333333"/>
        </w:rPr>
      </w:pPr>
    </w:p>
    <w:p w:rsidR="000B23A8" w:rsidRDefault="000B23A8" w:rsidP="00AC6CA1">
      <w:pPr>
        <w:pStyle w:val="NormalWeb"/>
        <w:shd w:val="clear" w:color="auto" w:fill="FFFFFF"/>
        <w:spacing w:before="0" w:beforeAutospacing="0" w:after="150" w:afterAutospacing="0"/>
        <w:jc w:val="both"/>
        <w:rPr>
          <w:rFonts w:ascii="Calibri" w:eastAsia="Calibri" w:hAnsi="Calibri" w:cs="Calibri"/>
          <w:b/>
          <w:bCs/>
          <w:color w:val="333333"/>
          <w:sz w:val="28"/>
          <w:szCs w:val="28"/>
          <w:u w:color="333333"/>
        </w:rPr>
      </w:pPr>
    </w:p>
    <w:p w:rsidR="000B23A8" w:rsidRDefault="000B23A8" w:rsidP="00AC6CA1">
      <w:pPr>
        <w:pStyle w:val="NormalWeb"/>
        <w:shd w:val="clear" w:color="auto" w:fill="FFFFFF"/>
        <w:spacing w:before="0" w:beforeAutospacing="0" w:after="150" w:afterAutospacing="0"/>
        <w:jc w:val="both"/>
        <w:rPr>
          <w:rFonts w:ascii="Calibri" w:eastAsia="Calibri" w:hAnsi="Calibri" w:cs="Calibri"/>
          <w:b/>
          <w:bCs/>
          <w:color w:val="333333"/>
          <w:sz w:val="28"/>
          <w:szCs w:val="28"/>
          <w:u w:color="333333"/>
        </w:rPr>
      </w:pPr>
    </w:p>
    <w:p w:rsidR="000B23A8" w:rsidRDefault="000B23A8" w:rsidP="00AC6CA1">
      <w:pPr>
        <w:pStyle w:val="NormalWeb"/>
        <w:shd w:val="clear" w:color="auto" w:fill="FFFFFF"/>
        <w:spacing w:before="0" w:beforeAutospacing="0" w:after="150" w:afterAutospacing="0"/>
        <w:jc w:val="both"/>
        <w:rPr>
          <w:rFonts w:ascii="Calibri" w:eastAsia="Calibri" w:hAnsi="Calibri" w:cs="Calibri"/>
          <w:b/>
          <w:bCs/>
          <w:color w:val="333333"/>
          <w:sz w:val="28"/>
          <w:szCs w:val="28"/>
          <w:u w:color="333333"/>
        </w:rPr>
      </w:pPr>
    </w:p>
    <w:p w:rsidR="00AC6CA1" w:rsidRDefault="009E37EC" w:rsidP="00AC6CA1">
      <w:pPr>
        <w:pStyle w:val="NormalWeb"/>
        <w:shd w:val="clear" w:color="auto" w:fill="FFFFFF"/>
        <w:spacing w:before="0" w:beforeAutospacing="0" w:after="150" w:afterAutospacing="0"/>
        <w:jc w:val="both"/>
        <w:rPr>
          <w:rFonts w:ascii="Helvetica" w:hAnsi="Helvetica" w:cs="Helvetica"/>
          <w:color w:val="333333"/>
        </w:rPr>
      </w:pPr>
      <w:r>
        <w:rPr>
          <w:rFonts w:ascii="Calibri" w:eastAsia="Calibri" w:hAnsi="Calibri" w:cs="Calibri"/>
          <w:b/>
          <w:bCs/>
          <w:color w:val="333333"/>
          <w:sz w:val="28"/>
          <w:szCs w:val="28"/>
          <w:u w:color="333333"/>
        </w:rPr>
        <w:lastRenderedPageBreak/>
        <w:t xml:space="preserve">State </w:t>
      </w:r>
      <w:r w:rsidR="00AC6CA1">
        <w:rPr>
          <w:rFonts w:ascii="Calibri" w:eastAsia="Calibri" w:hAnsi="Calibri" w:cs="Calibri"/>
          <w:b/>
          <w:bCs/>
          <w:color w:val="333333"/>
          <w:sz w:val="28"/>
          <w:szCs w:val="28"/>
          <w:u w:color="333333"/>
        </w:rPr>
        <w:t xml:space="preserve">Question #5 Community Colleges: </w:t>
      </w:r>
      <w:r w:rsidR="00AC6CA1">
        <w:t xml:space="preserve">Do you favor a $15 million bond issue to improve educational programs by upgrading facilities at all 7 of Maine's community colleges </w:t>
      </w:r>
      <w:proofErr w:type="gramStart"/>
      <w:r w:rsidR="00AC6CA1">
        <w:t>in order to</w:t>
      </w:r>
      <w:proofErr w:type="gramEnd"/>
      <w:r w:rsidR="00AC6CA1">
        <w:t xml:space="preserve"> provide Maine people with access to high-skill, low-cost technical and career education?</w:t>
      </w:r>
    </w:p>
    <w:p w:rsidR="000B23A8" w:rsidRDefault="000B23A8" w:rsidP="00AC6CA1">
      <w:pPr>
        <w:pStyle w:val="BodyA"/>
        <w:pBdr>
          <w:bottom w:val="single" w:sz="6" w:space="1" w:color="auto"/>
        </w:pBdr>
        <w:spacing w:after="200" w:line="276" w:lineRule="auto"/>
        <w:jc w:val="both"/>
        <w:rPr>
          <w:rFonts w:asciiTheme="minorHAnsi" w:eastAsia="Calibri" w:hAnsiTheme="minorHAnsi" w:cstheme="minorHAnsi"/>
          <w:b/>
          <w:bCs/>
          <w:color w:val="333333"/>
          <w:sz w:val="28"/>
          <w:szCs w:val="28"/>
          <w:u w:color="333333"/>
        </w:rPr>
      </w:pPr>
    </w:p>
    <w:p w:rsidR="00AC6CA1" w:rsidRPr="002168F6" w:rsidRDefault="00AC6CA1" w:rsidP="00AC6CA1">
      <w:pPr>
        <w:pStyle w:val="BodyA"/>
        <w:spacing w:after="200" w:line="276" w:lineRule="auto"/>
        <w:jc w:val="both"/>
        <w:rPr>
          <w:rFonts w:asciiTheme="minorHAnsi" w:eastAsia="Calibri" w:hAnsiTheme="minorHAnsi" w:cstheme="minorHAnsi"/>
          <w:b/>
          <w:bCs/>
          <w:color w:val="333333"/>
          <w:u w:color="333333"/>
        </w:rPr>
      </w:pPr>
      <w:r w:rsidRPr="00425A9C">
        <w:rPr>
          <w:rFonts w:asciiTheme="minorHAnsi" w:eastAsia="Calibri" w:hAnsiTheme="minorHAnsi" w:cstheme="minorHAnsi"/>
          <w:b/>
          <w:bCs/>
          <w:color w:val="333333"/>
          <w:sz w:val="28"/>
          <w:szCs w:val="28"/>
          <w:u w:color="333333"/>
        </w:rPr>
        <w:t>Who Initiated?</w:t>
      </w:r>
      <w:r>
        <w:rPr>
          <w:rFonts w:asciiTheme="minorHAnsi" w:eastAsia="Calibri" w:hAnsiTheme="minorHAnsi" w:cstheme="minorHAnsi"/>
          <w:b/>
          <w:bCs/>
          <w:color w:val="333333"/>
          <w:u w:color="333333"/>
        </w:rPr>
        <w:t xml:space="preserve"> State Legislature</w:t>
      </w:r>
    </w:p>
    <w:p w:rsidR="000B23A8" w:rsidRDefault="000B23A8" w:rsidP="00AC6CA1">
      <w:pPr>
        <w:pStyle w:val="BodyA"/>
        <w:pBdr>
          <w:bottom w:val="single" w:sz="6" w:space="1" w:color="auto"/>
        </w:pBdr>
        <w:spacing w:after="200" w:line="276" w:lineRule="auto"/>
        <w:jc w:val="both"/>
        <w:rPr>
          <w:rFonts w:ascii="Calibri" w:eastAsia="Calibri" w:hAnsi="Calibri" w:cs="Calibri"/>
          <w:b/>
          <w:bCs/>
          <w:sz w:val="28"/>
          <w:szCs w:val="28"/>
          <w:lang w:val="sv-SE"/>
        </w:rPr>
      </w:pPr>
    </w:p>
    <w:p w:rsidR="00AC6CA1" w:rsidRPr="002F303A" w:rsidRDefault="00AC6CA1" w:rsidP="00AC6CA1">
      <w:pPr>
        <w:pStyle w:val="BodyA"/>
        <w:spacing w:after="200" w:line="276" w:lineRule="auto"/>
        <w:jc w:val="both"/>
        <w:rPr>
          <w:rFonts w:ascii="Calibri" w:eastAsia="Calibri" w:hAnsi="Calibri" w:cs="Calibri"/>
          <w:b/>
          <w:bCs/>
          <w:color w:val="333333"/>
          <w:sz w:val="28"/>
          <w:szCs w:val="28"/>
          <w:u w:color="333333"/>
        </w:rPr>
      </w:pPr>
      <w:r>
        <w:rPr>
          <w:rFonts w:ascii="Calibri" w:eastAsia="Calibri" w:hAnsi="Calibri" w:cs="Calibri"/>
          <w:b/>
          <w:bCs/>
          <w:sz w:val="28"/>
          <w:szCs w:val="28"/>
          <w:lang w:val="sv-SE"/>
        </w:rPr>
        <w:t>Summary</w:t>
      </w:r>
      <w:r>
        <w:rPr>
          <w:rFonts w:ascii="Calibri" w:eastAsia="Calibri" w:hAnsi="Calibri" w:cs="Calibri"/>
          <w:b/>
          <w:bCs/>
          <w:sz w:val="28"/>
          <w:szCs w:val="28"/>
        </w:rPr>
        <w:t xml:space="preserve">→ </w:t>
      </w:r>
      <w:r w:rsidR="000B23A8">
        <w:rPr>
          <w:rFonts w:hAnsi="Helvetica" w:cs="Helvetica"/>
          <w:color w:val="333333"/>
        </w:rPr>
        <w:t>W</w:t>
      </w:r>
      <w:r>
        <w:rPr>
          <w:rFonts w:hAnsi="Helvetica" w:cs="Helvetica"/>
          <w:color w:val="333333"/>
        </w:rPr>
        <w:t>ould authorize $15 million in general obligation bonds for the renovation and expansion of instructional laboratories, information technology infrastructure, and heating and ventilating systems at Maine's seven community colleges. Revenue from the bonds would be distributed to the 7 named colleges including $1,746,360 for information technology and development of Industrial Trades Center at York County Community College.</w:t>
      </w:r>
    </w:p>
    <w:p w:rsidR="00AC6CA1" w:rsidRDefault="00AC6CA1" w:rsidP="00AC6CA1">
      <w:pPr>
        <w:pStyle w:val="BodyA"/>
        <w:spacing w:after="200" w:line="276" w:lineRule="auto"/>
        <w:jc w:val="both"/>
        <w:rPr>
          <w:rFonts w:ascii="Calibri" w:eastAsia="Calibri" w:hAnsi="Calibri" w:cs="Calibri"/>
          <w:u w:val="thick"/>
        </w:rPr>
      </w:pPr>
      <w:r>
        <w:rPr>
          <w:rFonts w:ascii="Calibri" w:eastAsia="Calibri" w:hAnsi="Calibri" w:cs="Calibri"/>
        </w:rPr>
        <w:t>_____________________________________________________________________________________</w:t>
      </w:r>
    </w:p>
    <w:p w:rsidR="00AC6CA1" w:rsidRDefault="00AC6CA1" w:rsidP="00AC6CA1">
      <w:pPr>
        <w:pStyle w:val="BodyA"/>
        <w:spacing w:after="200" w:line="276" w:lineRule="auto"/>
        <w:jc w:val="both"/>
        <w:rPr>
          <w:rFonts w:ascii="Calibri" w:eastAsia="Calibri" w:hAnsi="Calibri" w:cs="Calibri"/>
          <w:b/>
          <w:bCs/>
          <w:sz w:val="28"/>
          <w:szCs w:val="28"/>
        </w:rPr>
      </w:pPr>
      <w:r>
        <w:rPr>
          <w:rFonts w:ascii="Calibri" w:eastAsia="Calibri" w:hAnsi="Calibri" w:cs="Calibri"/>
          <w:b/>
          <w:bCs/>
          <w:sz w:val="28"/>
          <w:szCs w:val="28"/>
        </w:rPr>
        <w:t xml:space="preserve">What Your Vote Will Do→ </w:t>
      </w:r>
    </w:p>
    <w:p w:rsidR="00AC6CA1" w:rsidRDefault="00AC6CA1" w:rsidP="00AC6CA1">
      <w:pPr>
        <w:pStyle w:val="BodyA"/>
        <w:spacing w:after="200" w:line="276" w:lineRule="auto"/>
        <w:jc w:val="both"/>
        <w:rPr>
          <w:rFonts w:ascii="Calibri" w:eastAsia="Calibri" w:hAnsi="Calibri" w:cs="Calibri"/>
          <w:b/>
          <w:bCs/>
          <w:sz w:val="28"/>
          <w:szCs w:val="28"/>
        </w:rPr>
      </w:pPr>
      <w:r>
        <w:rPr>
          <w:rFonts w:ascii="Calibri" w:eastAsia="Calibri" w:hAnsi="Calibri" w:cs="Calibri"/>
          <w:b/>
          <w:bCs/>
          <w:sz w:val="28"/>
          <w:szCs w:val="28"/>
        </w:rPr>
        <w:t xml:space="preserve">A YES vote will </w:t>
      </w:r>
      <w:r>
        <w:rPr>
          <w:rFonts w:hAnsi="Helvetica" w:cs="Helvetica"/>
          <w:color w:val="333333"/>
          <w:u w:val="single"/>
        </w:rPr>
        <w:t>support</w:t>
      </w:r>
      <w:r>
        <w:rPr>
          <w:rFonts w:hAnsi="Helvetica" w:cs="Helvetica"/>
          <w:color w:val="333333"/>
        </w:rPr>
        <w:t> authorizing $15 million in general obligation bonds for the renovation and expansion of instructional laboratories, information technology infrastructure, and heating and ventilating systems at Maine's seven community colleges.</w:t>
      </w:r>
    </w:p>
    <w:p w:rsidR="00AC6CA1" w:rsidRDefault="00AC6CA1" w:rsidP="00AC6CA1">
      <w:pPr>
        <w:pStyle w:val="BodyA"/>
        <w:spacing w:after="200" w:line="276" w:lineRule="auto"/>
        <w:jc w:val="both"/>
      </w:pPr>
      <w:r>
        <w:rPr>
          <w:rFonts w:ascii="Calibri" w:eastAsia="Calibri" w:hAnsi="Calibri" w:cs="Calibri"/>
          <w:b/>
          <w:bCs/>
          <w:sz w:val="28"/>
          <w:szCs w:val="28"/>
        </w:rPr>
        <w:t xml:space="preserve">A NO vote will </w:t>
      </w:r>
      <w:r>
        <w:rPr>
          <w:rFonts w:hAnsi="Helvetica" w:cs="Helvetica"/>
          <w:color w:val="333333"/>
          <w:u w:val="single"/>
        </w:rPr>
        <w:t>oppose</w:t>
      </w:r>
      <w:r>
        <w:rPr>
          <w:rFonts w:hAnsi="Helvetica" w:cs="Helvetica"/>
          <w:color w:val="333333"/>
        </w:rPr>
        <w:t> authorizing $15 million in general obligation bonds for the renovation and expansion of instructional laboratories, information technology infrastructure, and heating and ventilating systems at Maine's seven community colleges.</w:t>
      </w:r>
    </w:p>
    <w:p w:rsidR="001E1C70" w:rsidRDefault="001E1C70">
      <w:pPr>
        <w:pStyle w:val="BodyA"/>
        <w:spacing w:after="200" w:line="276" w:lineRule="auto"/>
        <w:jc w:val="both"/>
        <w:rPr>
          <w:rFonts w:ascii="Calibri" w:eastAsia="Calibri" w:hAnsi="Calibri" w:cs="Calibri"/>
          <w:b/>
          <w:bCs/>
          <w:sz w:val="32"/>
          <w:szCs w:val="32"/>
        </w:rPr>
      </w:pPr>
    </w:p>
    <w:sectPr w:rsidR="001E1C70">
      <w:headerReference w:type="default" r:id="rId8"/>
      <w:footerReference w:type="default" r:id="rId9"/>
      <w:pgSz w:w="12240" w:h="15840"/>
      <w:pgMar w:top="1800" w:right="126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1C4" w:rsidRDefault="00CE71C4">
      <w:r>
        <w:separator/>
      </w:r>
    </w:p>
  </w:endnote>
  <w:endnote w:type="continuationSeparator" w:id="0">
    <w:p w:rsidR="00CE71C4" w:rsidRDefault="00CE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CD2" w:rsidRDefault="00426CD2">
    <w:pPr>
      <w:pStyle w:val="Footer"/>
      <w:jc w:val="center"/>
    </w:pPr>
    <w:r>
      <w:fldChar w:fldCharType="begin"/>
    </w:r>
    <w:r>
      <w:instrText xml:space="preserve"> PAGE </w:instrText>
    </w:r>
    <w:r>
      <w:fldChar w:fldCharType="separate"/>
    </w:r>
    <w:r>
      <w:rPr>
        <w:noProof/>
      </w:rPr>
      <w:t>10</w:t>
    </w:r>
    <w:r>
      <w:fldChar w:fldCharType="end"/>
    </w:r>
    <w:r>
      <w:rPr>
        <w:b/>
        <w:bCs/>
      </w:rPr>
      <w:t xml:space="preserve"> | </w:t>
    </w:r>
    <w:r>
      <w:rPr>
        <w:rFonts w:ascii="Trebuchet MS"/>
        <w:color w:val="808080"/>
        <w:u w:color="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1C4" w:rsidRDefault="00CE71C4">
      <w:r>
        <w:separator/>
      </w:r>
    </w:p>
  </w:footnote>
  <w:footnote w:type="continuationSeparator" w:id="0">
    <w:p w:rsidR="00CE71C4" w:rsidRDefault="00CE7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CD2" w:rsidRDefault="00426CD2">
    <w:pPr>
      <w:pStyle w:val="Header"/>
      <w:rPr>
        <w:b/>
        <w:bCs/>
      </w:rPr>
    </w:pPr>
    <w:r>
      <w:rPr>
        <w:b/>
        <w:bCs/>
      </w:rPr>
      <w:t>VOTER INFORMATION ON WARRANT ARTICLES</w:t>
    </w:r>
  </w:p>
  <w:p w:rsidR="00426CD2" w:rsidRDefault="00426CD2">
    <w:pPr>
      <w:pStyle w:val="Header"/>
    </w:pPr>
    <w:r>
      <w:t>Ogunquit Residents Alliance – November 6,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C5ECB"/>
    <w:multiLevelType w:val="hybridMultilevel"/>
    <w:tmpl w:val="AB74E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315E2"/>
    <w:multiLevelType w:val="multilevel"/>
    <w:tmpl w:val="81C4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6B2026"/>
    <w:multiLevelType w:val="multilevel"/>
    <w:tmpl w:val="12B2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D447C5"/>
    <w:multiLevelType w:val="hybridMultilevel"/>
    <w:tmpl w:val="C24C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4D75DD"/>
    <w:multiLevelType w:val="hybridMultilevel"/>
    <w:tmpl w:val="D7BE5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1F42AC"/>
    <w:multiLevelType w:val="hybridMultilevel"/>
    <w:tmpl w:val="FE9C4A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7F"/>
    <w:rsid w:val="00005A8A"/>
    <w:rsid w:val="00024B7C"/>
    <w:rsid w:val="00027660"/>
    <w:rsid w:val="00066538"/>
    <w:rsid w:val="00070024"/>
    <w:rsid w:val="0007145F"/>
    <w:rsid w:val="0007604F"/>
    <w:rsid w:val="00086376"/>
    <w:rsid w:val="000A0FF5"/>
    <w:rsid w:val="000A4F1B"/>
    <w:rsid w:val="000B23A8"/>
    <w:rsid w:val="000E2635"/>
    <w:rsid w:val="00105C16"/>
    <w:rsid w:val="001264FC"/>
    <w:rsid w:val="001D0FF7"/>
    <w:rsid w:val="001E1C70"/>
    <w:rsid w:val="001F1906"/>
    <w:rsid w:val="001F67D7"/>
    <w:rsid w:val="00205AF0"/>
    <w:rsid w:val="00205D39"/>
    <w:rsid w:val="00275CEE"/>
    <w:rsid w:val="00304A59"/>
    <w:rsid w:val="00305AE5"/>
    <w:rsid w:val="00320D3E"/>
    <w:rsid w:val="003354DC"/>
    <w:rsid w:val="00355386"/>
    <w:rsid w:val="0035627B"/>
    <w:rsid w:val="003646EE"/>
    <w:rsid w:val="00380E9A"/>
    <w:rsid w:val="003B7EBB"/>
    <w:rsid w:val="003E0B7F"/>
    <w:rsid w:val="003E676E"/>
    <w:rsid w:val="00426CD2"/>
    <w:rsid w:val="00464324"/>
    <w:rsid w:val="00476A9B"/>
    <w:rsid w:val="004A2183"/>
    <w:rsid w:val="004C6EF4"/>
    <w:rsid w:val="004D5762"/>
    <w:rsid w:val="004E2596"/>
    <w:rsid w:val="004E41AE"/>
    <w:rsid w:val="00527844"/>
    <w:rsid w:val="005407BA"/>
    <w:rsid w:val="00544B2D"/>
    <w:rsid w:val="0057220F"/>
    <w:rsid w:val="00596F56"/>
    <w:rsid w:val="005D4E15"/>
    <w:rsid w:val="005E6DCE"/>
    <w:rsid w:val="005F3336"/>
    <w:rsid w:val="005F52F4"/>
    <w:rsid w:val="0060627A"/>
    <w:rsid w:val="006221CB"/>
    <w:rsid w:val="0062797E"/>
    <w:rsid w:val="00631A3A"/>
    <w:rsid w:val="00635F87"/>
    <w:rsid w:val="006619CA"/>
    <w:rsid w:val="006972A9"/>
    <w:rsid w:val="006B59C9"/>
    <w:rsid w:val="006E54E8"/>
    <w:rsid w:val="00703556"/>
    <w:rsid w:val="00710216"/>
    <w:rsid w:val="0071041E"/>
    <w:rsid w:val="0072161E"/>
    <w:rsid w:val="007216F0"/>
    <w:rsid w:val="00756F45"/>
    <w:rsid w:val="00757489"/>
    <w:rsid w:val="00783188"/>
    <w:rsid w:val="007C7396"/>
    <w:rsid w:val="007F497C"/>
    <w:rsid w:val="00820BB9"/>
    <w:rsid w:val="00823E86"/>
    <w:rsid w:val="0083375E"/>
    <w:rsid w:val="00840502"/>
    <w:rsid w:val="00865DA5"/>
    <w:rsid w:val="008A2BBA"/>
    <w:rsid w:val="008F1400"/>
    <w:rsid w:val="00903F0B"/>
    <w:rsid w:val="00920FCC"/>
    <w:rsid w:val="00930C50"/>
    <w:rsid w:val="009430F1"/>
    <w:rsid w:val="00952010"/>
    <w:rsid w:val="00960C58"/>
    <w:rsid w:val="00982F51"/>
    <w:rsid w:val="00985678"/>
    <w:rsid w:val="009E324D"/>
    <w:rsid w:val="009E37EC"/>
    <w:rsid w:val="00A03079"/>
    <w:rsid w:val="00A20790"/>
    <w:rsid w:val="00A26558"/>
    <w:rsid w:val="00A33E38"/>
    <w:rsid w:val="00A445BB"/>
    <w:rsid w:val="00A54D41"/>
    <w:rsid w:val="00A81373"/>
    <w:rsid w:val="00A9240E"/>
    <w:rsid w:val="00A92D1F"/>
    <w:rsid w:val="00AA4D89"/>
    <w:rsid w:val="00AC2664"/>
    <w:rsid w:val="00AC6CA1"/>
    <w:rsid w:val="00AE0660"/>
    <w:rsid w:val="00AE2F2E"/>
    <w:rsid w:val="00B017D6"/>
    <w:rsid w:val="00B0380B"/>
    <w:rsid w:val="00B96AFF"/>
    <w:rsid w:val="00BC56AD"/>
    <w:rsid w:val="00BE4544"/>
    <w:rsid w:val="00C43C02"/>
    <w:rsid w:val="00C752BF"/>
    <w:rsid w:val="00CA6D83"/>
    <w:rsid w:val="00CE5898"/>
    <w:rsid w:val="00CE71C4"/>
    <w:rsid w:val="00CF63A2"/>
    <w:rsid w:val="00D03810"/>
    <w:rsid w:val="00D30475"/>
    <w:rsid w:val="00D953AD"/>
    <w:rsid w:val="00DA0176"/>
    <w:rsid w:val="00DB1A6A"/>
    <w:rsid w:val="00DB6A72"/>
    <w:rsid w:val="00E3029B"/>
    <w:rsid w:val="00E31641"/>
    <w:rsid w:val="00E60D1B"/>
    <w:rsid w:val="00E86448"/>
    <w:rsid w:val="00E95835"/>
    <w:rsid w:val="00EB1FFF"/>
    <w:rsid w:val="00ED0BE5"/>
    <w:rsid w:val="00ED2EEE"/>
    <w:rsid w:val="00EE6EC8"/>
    <w:rsid w:val="00EE7382"/>
    <w:rsid w:val="00F00968"/>
    <w:rsid w:val="00F37EC8"/>
    <w:rsid w:val="00F40A92"/>
    <w:rsid w:val="00F80993"/>
    <w:rsid w:val="00F94044"/>
    <w:rsid w:val="00FA0E99"/>
    <w:rsid w:val="00FB2D08"/>
    <w:rsid w:val="00FC5A1A"/>
    <w:rsid w:val="00FE6DF7"/>
    <w:rsid w:val="00FF1C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EE715-A82A-4DD2-A372-B15C7FE3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3">
    <w:name w:val="heading 3"/>
    <w:basedOn w:val="Normal"/>
    <w:link w:val="Heading3Char"/>
    <w:uiPriority w:val="9"/>
    <w:qFormat/>
    <w:rsid w:val="00AC6C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BodyAA">
    <w:name w:val="Body A A"/>
    <w:rPr>
      <w:rFonts w:ascii="Helvetica" w:hAnsi="Arial Unicode MS" w:cs="Arial Unicode MS"/>
      <w:color w:val="000000"/>
      <w:sz w:val="22"/>
      <w:szCs w:val="22"/>
      <w:u w:color="000000"/>
      <w:lang w:val="en-US"/>
    </w:rPr>
  </w:style>
  <w:style w:type="paragraph" w:customStyle="1" w:styleId="BodyAAA">
    <w:name w:val="Body A A A"/>
    <w:rPr>
      <w:rFonts w:ascii="Helvetica" w:hAnsi="Arial Unicode MS" w:cs="Arial Unicode MS"/>
      <w:color w:val="000000"/>
      <w:sz w:val="22"/>
      <w:szCs w:val="22"/>
      <w:u w:color="000000"/>
      <w:lang w:val="en-US"/>
    </w:rPr>
  </w:style>
  <w:style w:type="character" w:styleId="HTMLCite">
    <w:name w:val="HTML Cite"/>
    <w:basedOn w:val="DefaultParagraphFont"/>
    <w:uiPriority w:val="99"/>
    <w:semiHidden/>
    <w:unhideWhenUsed/>
    <w:rsid w:val="00AE0660"/>
    <w:rPr>
      <w:i/>
      <w:iCs/>
    </w:rPr>
  </w:style>
  <w:style w:type="paragraph" w:styleId="BalloonText">
    <w:name w:val="Balloon Text"/>
    <w:basedOn w:val="Normal"/>
    <w:link w:val="BalloonTextChar"/>
    <w:uiPriority w:val="99"/>
    <w:semiHidden/>
    <w:unhideWhenUsed/>
    <w:rsid w:val="00A26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558"/>
    <w:rPr>
      <w:rFonts w:ascii="Segoe UI" w:hAnsi="Segoe UI" w:cs="Segoe UI"/>
      <w:sz w:val="18"/>
      <w:szCs w:val="18"/>
      <w:lang w:val="en-US" w:eastAsia="en-US"/>
    </w:rPr>
  </w:style>
  <w:style w:type="paragraph" w:styleId="ListParagraph">
    <w:name w:val="List Paragraph"/>
    <w:basedOn w:val="Normal"/>
    <w:uiPriority w:val="34"/>
    <w:qFormat/>
    <w:rsid w:val="00205AF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customStyle="1" w:styleId="Heading3Char">
    <w:name w:val="Heading 3 Char"/>
    <w:basedOn w:val="DefaultParagraphFont"/>
    <w:link w:val="Heading3"/>
    <w:uiPriority w:val="9"/>
    <w:rsid w:val="00AC6CA1"/>
    <w:rPr>
      <w:rFonts w:eastAsia="Times New Roman"/>
      <w:b/>
      <w:bCs/>
      <w:sz w:val="27"/>
      <w:szCs w:val="27"/>
      <w:bdr w:val="none" w:sz="0" w:space="0" w:color="auto"/>
    </w:rPr>
  </w:style>
  <w:style w:type="paragraph" w:styleId="NormalWeb">
    <w:name w:val="Normal (Web)"/>
    <w:basedOn w:val="Normal"/>
    <w:uiPriority w:val="99"/>
    <w:unhideWhenUsed/>
    <w:rsid w:val="00AC6C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llotpedia.org/Maine_Govern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15</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Peter J. Kahn</cp:lastModifiedBy>
  <cp:revision>14</cp:revision>
  <cp:lastPrinted>2018-10-10T15:45:00Z</cp:lastPrinted>
  <dcterms:created xsi:type="dcterms:W3CDTF">2018-10-09T12:45:00Z</dcterms:created>
  <dcterms:modified xsi:type="dcterms:W3CDTF">2018-10-15T00:10:00Z</dcterms:modified>
</cp:coreProperties>
</file>